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3F" w:rsidRDefault="002C4C3F" w:rsidP="002C4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Biała Podlaska  2018.11.0</w:t>
      </w:r>
      <w:r w:rsidR="0066656B">
        <w:rPr>
          <w:rFonts w:ascii="Arial" w:hAnsi="Arial" w:cs="Arial"/>
        </w:rPr>
        <w:t>6</w:t>
      </w:r>
      <w:r w:rsidRPr="00C31882">
        <w:rPr>
          <w:rFonts w:ascii="Arial" w:hAnsi="Arial" w:cs="Arial"/>
        </w:rPr>
        <w:t>.</w:t>
      </w:r>
    </w:p>
    <w:p w:rsidR="002C4C3F" w:rsidRPr="00C31882" w:rsidRDefault="002C4C3F" w:rsidP="002C4C3F">
      <w:pPr>
        <w:jc w:val="center"/>
        <w:rPr>
          <w:rFonts w:ascii="Arial" w:hAnsi="Arial" w:cs="Arial"/>
        </w:rPr>
      </w:pPr>
    </w:p>
    <w:p w:rsidR="002C4C3F" w:rsidRPr="004228F8" w:rsidRDefault="002C4C3F" w:rsidP="002C4C3F">
      <w:pPr>
        <w:rPr>
          <w:rFonts w:ascii="Arial" w:hAnsi="Arial" w:cs="Arial"/>
          <w:sz w:val="28"/>
          <w:szCs w:val="28"/>
        </w:rPr>
      </w:pPr>
      <w:r w:rsidRPr="004228F8">
        <w:rPr>
          <w:rFonts w:ascii="Arial" w:hAnsi="Arial" w:cs="Arial"/>
          <w:sz w:val="28"/>
          <w:szCs w:val="28"/>
        </w:rPr>
        <w:t xml:space="preserve">Nr sprawy </w:t>
      </w:r>
      <w:r>
        <w:rPr>
          <w:rFonts w:ascii="Arial" w:hAnsi="Arial" w:cs="Arial"/>
          <w:sz w:val="28"/>
          <w:szCs w:val="28"/>
        </w:rPr>
        <w:t>2</w:t>
      </w:r>
      <w:r w:rsidR="003C245D">
        <w:rPr>
          <w:rFonts w:ascii="Arial" w:hAnsi="Arial" w:cs="Arial"/>
          <w:sz w:val="28"/>
          <w:szCs w:val="28"/>
        </w:rPr>
        <w:t>8</w:t>
      </w:r>
      <w:r w:rsidRPr="004228F8">
        <w:rPr>
          <w:rFonts w:ascii="Arial" w:hAnsi="Arial" w:cs="Arial"/>
          <w:sz w:val="28"/>
          <w:szCs w:val="28"/>
        </w:rPr>
        <w:t>/</w:t>
      </w:r>
      <w:proofErr w:type="spellStart"/>
      <w:r w:rsidRPr="004228F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oZ</w:t>
      </w:r>
      <w:proofErr w:type="spellEnd"/>
      <w:r>
        <w:rPr>
          <w:rFonts w:ascii="Arial" w:hAnsi="Arial" w:cs="Arial"/>
          <w:sz w:val="28"/>
          <w:szCs w:val="28"/>
        </w:rPr>
        <w:t>/</w:t>
      </w:r>
      <w:r w:rsidR="003C245D">
        <w:rPr>
          <w:rFonts w:ascii="Arial" w:hAnsi="Arial" w:cs="Arial"/>
          <w:sz w:val="28"/>
          <w:szCs w:val="28"/>
        </w:rPr>
        <w:t>U</w:t>
      </w:r>
      <w:r w:rsidRPr="004228F8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8</w:t>
      </w:r>
    </w:p>
    <w:p w:rsidR="002C4C3F" w:rsidRDefault="002C4C3F" w:rsidP="002C4C3F">
      <w:pPr>
        <w:jc w:val="center"/>
        <w:rPr>
          <w:rFonts w:ascii="Arial" w:hAnsi="Arial" w:cs="Arial"/>
          <w:b/>
          <w:sz w:val="28"/>
          <w:szCs w:val="28"/>
        </w:rPr>
      </w:pPr>
    </w:p>
    <w:p w:rsidR="002C4C3F" w:rsidRPr="00212F4F" w:rsidRDefault="002C4C3F" w:rsidP="002C4C3F">
      <w:pPr>
        <w:jc w:val="center"/>
        <w:rPr>
          <w:rFonts w:ascii="Arial" w:hAnsi="Arial" w:cs="Arial"/>
          <w:b/>
          <w:sz w:val="28"/>
          <w:szCs w:val="28"/>
        </w:rPr>
      </w:pPr>
      <w:r w:rsidRPr="00212F4F">
        <w:rPr>
          <w:rFonts w:ascii="Arial" w:hAnsi="Arial" w:cs="Arial"/>
          <w:b/>
          <w:sz w:val="28"/>
          <w:szCs w:val="28"/>
        </w:rPr>
        <w:t xml:space="preserve">OGŁOSZENIE </w:t>
      </w:r>
      <w:r>
        <w:rPr>
          <w:rFonts w:ascii="Arial" w:hAnsi="Arial" w:cs="Arial"/>
          <w:b/>
          <w:sz w:val="28"/>
          <w:szCs w:val="28"/>
        </w:rPr>
        <w:t xml:space="preserve"> O ZAMÓWIENIU</w:t>
      </w:r>
    </w:p>
    <w:p w:rsidR="002C4C3F" w:rsidRDefault="002C4C3F" w:rsidP="002C4C3F">
      <w:pPr>
        <w:jc w:val="center"/>
        <w:rPr>
          <w:rFonts w:ascii="Arial" w:hAnsi="Arial" w:cs="Arial"/>
          <w:sz w:val="28"/>
          <w:szCs w:val="28"/>
        </w:rPr>
      </w:pPr>
    </w:p>
    <w:p w:rsidR="002C4C3F" w:rsidRDefault="002C4C3F" w:rsidP="002C4C3F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Przedsiębiorstwo Energetyki Cieplnej Spółka z ograniczoną odpowiedzialnością w Białej Podlaskiej ul. Pokoju 26  </w:t>
      </w:r>
      <w:r w:rsidRPr="0089101E">
        <w:rPr>
          <w:rFonts w:ascii="Arial" w:hAnsi="Arial" w:cs="Arial"/>
          <w:i/>
          <w:sz w:val="28"/>
          <w:szCs w:val="28"/>
          <w:u w:val="single"/>
        </w:rPr>
        <w:t xml:space="preserve">ogłasza przetarg </w:t>
      </w:r>
      <w:r w:rsidRPr="004228F8">
        <w:rPr>
          <w:rFonts w:ascii="Arial" w:hAnsi="Arial" w:cs="Arial"/>
          <w:i/>
          <w:sz w:val="28"/>
          <w:szCs w:val="28"/>
          <w:u w:val="single"/>
        </w:rPr>
        <w:t xml:space="preserve"> na </w:t>
      </w:r>
      <w:r>
        <w:rPr>
          <w:rFonts w:ascii="Arial" w:hAnsi="Arial" w:cs="Arial"/>
          <w:i/>
          <w:sz w:val="28"/>
          <w:szCs w:val="28"/>
          <w:u w:val="single"/>
        </w:rPr>
        <w:t xml:space="preserve">opracowanie audytu efektywności </w:t>
      </w:r>
      <w:r w:rsidRPr="004134DD">
        <w:rPr>
          <w:rFonts w:ascii="Arial" w:hAnsi="Arial" w:cs="Arial"/>
          <w:i/>
          <w:sz w:val="28"/>
          <w:szCs w:val="28"/>
          <w:u w:val="single"/>
        </w:rPr>
        <w:t>energetyczn</w:t>
      </w:r>
      <w:r>
        <w:rPr>
          <w:rFonts w:ascii="Arial" w:hAnsi="Arial" w:cs="Arial"/>
          <w:i/>
          <w:sz w:val="28"/>
          <w:szCs w:val="28"/>
          <w:u w:val="single"/>
        </w:rPr>
        <w:t xml:space="preserve">ej napowietrznej magistrali ciepłowniczej DN500 po </w:t>
      </w:r>
      <w:r w:rsidR="003C245D">
        <w:rPr>
          <w:rFonts w:ascii="Arial" w:hAnsi="Arial" w:cs="Arial"/>
          <w:i/>
          <w:sz w:val="28"/>
          <w:szCs w:val="28"/>
          <w:u w:val="single"/>
        </w:rPr>
        <w:t xml:space="preserve">jej </w:t>
      </w:r>
      <w:r>
        <w:rPr>
          <w:rFonts w:ascii="Arial" w:hAnsi="Arial" w:cs="Arial"/>
          <w:i/>
          <w:sz w:val="28"/>
          <w:szCs w:val="28"/>
          <w:u w:val="single"/>
        </w:rPr>
        <w:t xml:space="preserve">termomodernizacji </w:t>
      </w:r>
      <w:r w:rsidR="003C245D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>w Białej Podlaskiej.</w:t>
      </w:r>
    </w:p>
    <w:p w:rsidR="002C4C3F" w:rsidRDefault="002C4C3F" w:rsidP="002C4C3F">
      <w:pPr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2C4C3F" w:rsidRPr="00CF45E7" w:rsidRDefault="002C4C3F" w:rsidP="00CF45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45E7">
        <w:rPr>
          <w:rFonts w:ascii="Arial" w:hAnsi="Arial" w:cs="Arial"/>
          <w:b/>
          <w:sz w:val="28"/>
          <w:szCs w:val="28"/>
          <w:u w:val="single"/>
        </w:rPr>
        <w:t>Zakres  zamówienia:</w:t>
      </w:r>
      <w:r w:rsidR="00305AB9" w:rsidRPr="00CF45E7">
        <w:rPr>
          <w:rFonts w:ascii="Arial" w:hAnsi="Arial" w:cs="Arial"/>
        </w:rPr>
        <w:t xml:space="preserve">               </w:t>
      </w:r>
    </w:p>
    <w:p w:rsidR="002C4C3F" w:rsidRPr="00CF45E7" w:rsidRDefault="002C4C3F" w:rsidP="00CF45E7">
      <w:pPr>
        <w:jc w:val="both"/>
        <w:rPr>
          <w:rFonts w:ascii="Arial" w:hAnsi="Arial" w:cs="Arial"/>
          <w:sz w:val="28"/>
          <w:szCs w:val="28"/>
        </w:rPr>
      </w:pPr>
      <w:r w:rsidRPr="00CF45E7">
        <w:rPr>
          <w:rFonts w:ascii="Arial" w:hAnsi="Arial" w:cs="Arial"/>
          <w:sz w:val="28"/>
          <w:szCs w:val="28"/>
        </w:rPr>
        <w:t xml:space="preserve">Przedmiotem zamówienia jest wykonanie </w:t>
      </w:r>
      <w:r w:rsidR="002A60AE" w:rsidRPr="00CF45E7">
        <w:rPr>
          <w:rFonts w:ascii="Arial" w:hAnsi="Arial" w:cs="Arial"/>
          <w:sz w:val="28"/>
          <w:szCs w:val="28"/>
        </w:rPr>
        <w:t xml:space="preserve">powykonawczego </w:t>
      </w:r>
      <w:r w:rsidRPr="00CF45E7">
        <w:rPr>
          <w:rFonts w:ascii="Arial" w:hAnsi="Arial" w:cs="Arial"/>
          <w:sz w:val="28"/>
          <w:szCs w:val="28"/>
        </w:rPr>
        <w:t>audytu efektywności energetycznej  po realizacji zadania pn. „Termomodernizacja napowietrznej sieci ciepłowniczej DN500 w Białej Podlaskiej”.</w:t>
      </w:r>
    </w:p>
    <w:p w:rsidR="00CF45E7" w:rsidRDefault="002C4C3F" w:rsidP="00CF45E7">
      <w:pPr>
        <w:jc w:val="both"/>
        <w:rPr>
          <w:rFonts w:ascii="Arial" w:hAnsi="Arial" w:cs="Arial"/>
          <w:sz w:val="28"/>
          <w:szCs w:val="28"/>
        </w:rPr>
      </w:pPr>
      <w:r w:rsidRPr="00CF45E7">
        <w:rPr>
          <w:rFonts w:ascii="Arial" w:hAnsi="Arial" w:cs="Arial"/>
          <w:sz w:val="28"/>
          <w:szCs w:val="28"/>
        </w:rPr>
        <w:t xml:space="preserve">Audyt powykonawczy </w:t>
      </w:r>
      <w:r w:rsidR="002A60AE" w:rsidRPr="00CF45E7">
        <w:rPr>
          <w:rFonts w:ascii="Arial" w:hAnsi="Arial" w:cs="Arial"/>
          <w:sz w:val="28"/>
          <w:szCs w:val="28"/>
        </w:rPr>
        <w:t xml:space="preserve"> oznacza</w:t>
      </w:r>
      <w:r w:rsidRPr="00CF45E7">
        <w:rPr>
          <w:rFonts w:ascii="Arial" w:hAnsi="Arial" w:cs="Arial"/>
          <w:sz w:val="28"/>
          <w:szCs w:val="28"/>
        </w:rPr>
        <w:t xml:space="preserve"> dokument sporządzony przez audytora energetycznego, w którym dokonana zostanie analiza efektów zrealizowanego przedsięwzięcia w zakresie termomodernizacji sieci napowietrznej</w:t>
      </w:r>
      <w:r w:rsidR="005F13E0" w:rsidRPr="00CF45E7">
        <w:rPr>
          <w:rFonts w:ascii="Arial" w:hAnsi="Arial" w:cs="Arial"/>
          <w:sz w:val="28"/>
          <w:szCs w:val="28"/>
        </w:rPr>
        <w:t xml:space="preserve"> i zmniejszenia strat ciepła</w:t>
      </w:r>
      <w:r w:rsidRPr="00CF45E7">
        <w:rPr>
          <w:rFonts w:ascii="Arial" w:hAnsi="Arial" w:cs="Arial"/>
          <w:sz w:val="28"/>
          <w:szCs w:val="28"/>
        </w:rPr>
        <w:t>.</w:t>
      </w:r>
    </w:p>
    <w:p w:rsidR="00CF45E7" w:rsidRDefault="002C4C3F" w:rsidP="00CF45E7">
      <w:pPr>
        <w:jc w:val="both"/>
        <w:rPr>
          <w:rFonts w:ascii="Arial" w:hAnsi="Arial" w:cs="Arial"/>
          <w:sz w:val="28"/>
          <w:szCs w:val="28"/>
        </w:rPr>
      </w:pPr>
      <w:r w:rsidRPr="00CF45E7">
        <w:rPr>
          <w:rFonts w:ascii="Arial" w:hAnsi="Arial" w:cs="Arial"/>
          <w:sz w:val="28"/>
          <w:szCs w:val="28"/>
        </w:rPr>
        <w:t>Analiza powinna uwzględniać porównanie strat ciepła sieci ciepłowniczej  przed termomodernizacj</w:t>
      </w:r>
      <w:r w:rsidR="005F13E0" w:rsidRPr="00CF45E7">
        <w:rPr>
          <w:rFonts w:ascii="Arial" w:hAnsi="Arial" w:cs="Arial"/>
          <w:sz w:val="28"/>
          <w:szCs w:val="28"/>
        </w:rPr>
        <w:t>ą</w:t>
      </w:r>
      <w:r w:rsidRPr="00CF45E7">
        <w:rPr>
          <w:rFonts w:ascii="Arial" w:hAnsi="Arial" w:cs="Arial"/>
          <w:sz w:val="28"/>
          <w:szCs w:val="28"/>
        </w:rPr>
        <w:t xml:space="preserve"> z  stratami ciepła po wykonanej termomodernizacji sieci ciepłowniczej, w tym badań termowizyjnych. Analiza powinna być wykonana zgodnie z metodologią wykorzystywaną do opracowania audytów </w:t>
      </w:r>
      <w:r w:rsidR="002A60AE" w:rsidRPr="00CF45E7">
        <w:rPr>
          <w:rFonts w:ascii="Arial" w:hAnsi="Arial" w:cs="Arial"/>
          <w:sz w:val="28"/>
          <w:szCs w:val="28"/>
        </w:rPr>
        <w:t xml:space="preserve">efektywności </w:t>
      </w:r>
      <w:r w:rsidRPr="00CF45E7">
        <w:rPr>
          <w:rFonts w:ascii="Arial" w:hAnsi="Arial" w:cs="Arial"/>
          <w:sz w:val="28"/>
          <w:szCs w:val="28"/>
        </w:rPr>
        <w:t>energetyczn</w:t>
      </w:r>
      <w:r w:rsidR="002A60AE" w:rsidRPr="00CF45E7">
        <w:rPr>
          <w:rFonts w:ascii="Arial" w:hAnsi="Arial" w:cs="Arial"/>
          <w:sz w:val="28"/>
          <w:szCs w:val="28"/>
        </w:rPr>
        <w:t>ej</w:t>
      </w:r>
      <w:r w:rsidRPr="00CF45E7">
        <w:rPr>
          <w:rFonts w:ascii="Arial" w:hAnsi="Arial" w:cs="Arial"/>
          <w:sz w:val="28"/>
          <w:szCs w:val="28"/>
        </w:rPr>
        <w:t xml:space="preserve">  Rozporządzeni</w:t>
      </w:r>
      <w:r w:rsidR="005F13E0" w:rsidRPr="00CF45E7">
        <w:rPr>
          <w:rFonts w:ascii="Arial" w:hAnsi="Arial" w:cs="Arial"/>
          <w:sz w:val="28"/>
          <w:szCs w:val="28"/>
        </w:rPr>
        <w:t>a</w:t>
      </w:r>
      <w:r w:rsidRPr="00CF45E7">
        <w:rPr>
          <w:rFonts w:ascii="Arial" w:hAnsi="Arial" w:cs="Arial"/>
          <w:sz w:val="28"/>
          <w:szCs w:val="28"/>
        </w:rPr>
        <w:t xml:space="preserve"> Ministra </w:t>
      </w:r>
      <w:r w:rsidR="002A60AE" w:rsidRPr="00CF45E7">
        <w:rPr>
          <w:rFonts w:ascii="Arial" w:hAnsi="Arial" w:cs="Arial"/>
          <w:sz w:val="28"/>
          <w:szCs w:val="28"/>
        </w:rPr>
        <w:t>Energii</w:t>
      </w:r>
      <w:r w:rsidRPr="00CF45E7">
        <w:rPr>
          <w:rFonts w:ascii="Arial" w:hAnsi="Arial" w:cs="Arial"/>
          <w:sz w:val="28"/>
          <w:szCs w:val="28"/>
        </w:rPr>
        <w:t xml:space="preserve"> z </w:t>
      </w:r>
      <w:r w:rsidR="002A60AE" w:rsidRPr="00CF45E7">
        <w:rPr>
          <w:rFonts w:ascii="Arial" w:hAnsi="Arial" w:cs="Arial"/>
          <w:sz w:val="28"/>
          <w:szCs w:val="28"/>
        </w:rPr>
        <w:t>05.10.2017r</w:t>
      </w:r>
      <w:r w:rsidRPr="00CF45E7">
        <w:rPr>
          <w:rFonts w:ascii="Arial" w:hAnsi="Arial" w:cs="Arial"/>
          <w:sz w:val="28"/>
          <w:szCs w:val="28"/>
        </w:rPr>
        <w:t>. w sprawie szczegółowego zakresu i sposobu sporządzania audytu efektywności</w:t>
      </w:r>
      <w:r w:rsidR="002A60AE" w:rsidRPr="00CF45E7">
        <w:rPr>
          <w:rFonts w:ascii="Arial" w:hAnsi="Arial" w:cs="Arial"/>
          <w:sz w:val="28"/>
          <w:szCs w:val="28"/>
        </w:rPr>
        <w:t xml:space="preserve"> energetycznej oraz metod obliczania oszczędności energii</w:t>
      </w:r>
      <w:r w:rsidRPr="00CF45E7">
        <w:rPr>
          <w:rFonts w:ascii="Arial" w:hAnsi="Arial" w:cs="Arial"/>
          <w:sz w:val="28"/>
          <w:szCs w:val="28"/>
        </w:rPr>
        <w:t xml:space="preserve"> (Dz. U. z 201</w:t>
      </w:r>
      <w:r w:rsidR="002A60AE" w:rsidRPr="00CF45E7">
        <w:rPr>
          <w:rFonts w:ascii="Arial" w:hAnsi="Arial" w:cs="Arial"/>
          <w:sz w:val="28"/>
          <w:szCs w:val="28"/>
        </w:rPr>
        <w:t>7</w:t>
      </w:r>
      <w:r w:rsidRPr="00CF45E7">
        <w:rPr>
          <w:rFonts w:ascii="Arial" w:hAnsi="Arial" w:cs="Arial"/>
          <w:sz w:val="28"/>
          <w:szCs w:val="28"/>
        </w:rPr>
        <w:t>r.</w:t>
      </w:r>
      <w:r w:rsidR="002A60AE" w:rsidRPr="00CF45E7">
        <w:rPr>
          <w:rFonts w:ascii="Arial" w:hAnsi="Arial" w:cs="Arial"/>
          <w:sz w:val="28"/>
          <w:szCs w:val="28"/>
        </w:rPr>
        <w:t xml:space="preserve"> poz. 1912</w:t>
      </w:r>
      <w:r w:rsidRPr="00CF45E7">
        <w:rPr>
          <w:rFonts w:ascii="Arial" w:hAnsi="Arial" w:cs="Arial"/>
          <w:sz w:val="28"/>
          <w:szCs w:val="28"/>
        </w:rPr>
        <w:t>).</w:t>
      </w:r>
      <w:r w:rsidRPr="00CF45E7">
        <w:rPr>
          <w:rFonts w:ascii="Arial" w:hAnsi="Arial" w:cs="Arial"/>
          <w:sz w:val="28"/>
          <w:szCs w:val="28"/>
        </w:rPr>
        <w:br/>
        <w:t xml:space="preserve">Audyt energetyczny należy wykonać w zakresie, standardzie, formie i dokładności zgodnie z aktualnymi na dzień wykonania przedmiotu zamówienia wymogami. </w:t>
      </w:r>
      <w:r w:rsidRPr="00CF45E7">
        <w:rPr>
          <w:rFonts w:ascii="Arial" w:hAnsi="Arial" w:cs="Arial"/>
          <w:sz w:val="28"/>
          <w:szCs w:val="28"/>
        </w:rPr>
        <w:br/>
        <w:t>Audyt ma</w:t>
      </w:r>
      <w:r w:rsidR="005F13E0" w:rsidRPr="00CF45E7">
        <w:rPr>
          <w:rFonts w:ascii="Arial" w:hAnsi="Arial" w:cs="Arial"/>
          <w:sz w:val="28"/>
          <w:szCs w:val="28"/>
        </w:rPr>
        <w:t xml:space="preserve"> służyć </w:t>
      </w:r>
      <w:r w:rsidRPr="00CF45E7">
        <w:rPr>
          <w:rFonts w:ascii="Arial" w:hAnsi="Arial" w:cs="Arial"/>
          <w:sz w:val="28"/>
          <w:szCs w:val="28"/>
        </w:rPr>
        <w:t xml:space="preserve"> weryfikacji czy zostały uzyskane </w:t>
      </w:r>
      <w:r w:rsidR="006E5AEB">
        <w:rPr>
          <w:rFonts w:ascii="Arial" w:hAnsi="Arial" w:cs="Arial"/>
          <w:sz w:val="28"/>
          <w:szCs w:val="28"/>
        </w:rPr>
        <w:t xml:space="preserve">obliczone </w:t>
      </w:r>
      <w:r w:rsidR="005F13E0" w:rsidRPr="00CF45E7">
        <w:rPr>
          <w:rFonts w:ascii="Arial" w:hAnsi="Arial" w:cs="Arial"/>
          <w:sz w:val="28"/>
          <w:szCs w:val="28"/>
        </w:rPr>
        <w:t xml:space="preserve"> w wykonan</w:t>
      </w:r>
      <w:r w:rsidR="00CF45E7" w:rsidRPr="00CF45E7">
        <w:rPr>
          <w:rFonts w:ascii="Arial" w:hAnsi="Arial" w:cs="Arial"/>
          <w:sz w:val="28"/>
          <w:szCs w:val="28"/>
        </w:rPr>
        <w:t xml:space="preserve">ej termomodernizacji sieci ciepłowniczej cele określone w audycie opracowanym przed </w:t>
      </w:r>
      <w:r w:rsidR="00CF45E7">
        <w:rPr>
          <w:rFonts w:ascii="Arial" w:hAnsi="Arial" w:cs="Arial"/>
          <w:sz w:val="28"/>
          <w:szCs w:val="28"/>
        </w:rPr>
        <w:t>ter</w:t>
      </w:r>
      <w:r w:rsidR="00CF45E7" w:rsidRPr="00CF45E7">
        <w:rPr>
          <w:rFonts w:ascii="Arial" w:hAnsi="Arial" w:cs="Arial"/>
          <w:sz w:val="28"/>
          <w:szCs w:val="28"/>
        </w:rPr>
        <w:t>mo</w:t>
      </w:r>
      <w:r w:rsidR="00CF45E7">
        <w:rPr>
          <w:rFonts w:ascii="Arial" w:hAnsi="Arial" w:cs="Arial"/>
          <w:sz w:val="28"/>
          <w:szCs w:val="28"/>
        </w:rPr>
        <w:t>mo</w:t>
      </w:r>
      <w:r w:rsidR="00CF45E7" w:rsidRPr="00CF45E7">
        <w:rPr>
          <w:rFonts w:ascii="Arial" w:hAnsi="Arial" w:cs="Arial"/>
          <w:sz w:val="28"/>
          <w:szCs w:val="28"/>
        </w:rPr>
        <w:t>dernizacj</w:t>
      </w:r>
      <w:r w:rsidR="00CF45E7">
        <w:rPr>
          <w:rFonts w:ascii="Arial" w:hAnsi="Arial" w:cs="Arial"/>
          <w:sz w:val="28"/>
          <w:szCs w:val="28"/>
        </w:rPr>
        <w:t>ą</w:t>
      </w:r>
      <w:r w:rsidR="00CF45E7" w:rsidRPr="00CF45E7">
        <w:rPr>
          <w:rFonts w:ascii="Arial" w:hAnsi="Arial" w:cs="Arial"/>
          <w:sz w:val="28"/>
          <w:szCs w:val="28"/>
        </w:rPr>
        <w:t>.</w:t>
      </w:r>
      <w:r w:rsidR="007F468F">
        <w:rPr>
          <w:rFonts w:ascii="Arial" w:hAnsi="Arial" w:cs="Arial"/>
          <w:sz w:val="28"/>
          <w:szCs w:val="28"/>
        </w:rPr>
        <w:t xml:space="preserve"> Czy założone  oszczędności energii (zmniejszone straty) po </w:t>
      </w:r>
      <w:r w:rsidR="0052681A">
        <w:rPr>
          <w:rFonts w:ascii="Arial" w:hAnsi="Arial" w:cs="Arial"/>
          <w:sz w:val="28"/>
          <w:szCs w:val="28"/>
        </w:rPr>
        <w:t xml:space="preserve"> termomodernizacji sieci ciepłowniczej pozwalają na </w:t>
      </w:r>
      <w:r w:rsidR="007F468F">
        <w:rPr>
          <w:rFonts w:ascii="Arial" w:hAnsi="Arial" w:cs="Arial"/>
          <w:sz w:val="28"/>
          <w:szCs w:val="28"/>
        </w:rPr>
        <w:t xml:space="preserve"> </w:t>
      </w:r>
      <w:r w:rsidR="0052681A">
        <w:rPr>
          <w:rFonts w:ascii="Arial" w:hAnsi="Arial" w:cs="Arial"/>
          <w:sz w:val="28"/>
          <w:szCs w:val="28"/>
        </w:rPr>
        <w:t xml:space="preserve">otrzymanie </w:t>
      </w:r>
      <w:r w:rsidR="006E5AEB">
        <w:rPr>
          <w:rFonts w:ascii="Arial" w:hAnsi="Arial" w:cs="Arial"/>
          <w:sz w:val="28"/>
          <w:szCs w:val="28"/>
        </w:rPr>
        <w:t>wymienionej w opracowanym audycie</w:t>
      </w:r>
      <w:r w:rsidR="0052681A">
        <w:rPr>
          <w:rFonts w:ascii="Arial" w:hAnsi="Arial" w:cs="Arial"/>
          <w:sz w:val="28"/>
          <w:szCs w:val="28"/>
        </w:rPr>
        <w:t xml:space="preserve"> ilości białych certyfikatów.</w:t>
      </w:r>
    </w:p>
    <w:p w:rsidR="003C245D" w:rsidRDefault="003C245D" w:rsidP="00CF45E7">
      <w:pPr>
        <w:jc w:val="both"/>
        <w:rPr>
          <w:rFonts w:ascii="Arial" w:hAnsi="Arial" w:cs="Arial"/>
          <w:sz w:val="28"/>
          <w:szCs w:val="28"/>
        </w:rPr>
      </w:pPr>
    </w:p>
    <w:p w:rsidR="00DF3BAC" w:rsidRDefault="00CF45E7" w:rsidP="00CF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Audyt powykonawczy należy wykonać w oparciu o posiadane przez Zamawiającego dokumenty tj. </w:t>
      </w:r>
    </w:p>
    <w:p w:rsidR="00EE6960" w:rsidRDefault="00DF3BAC" w:rsidP="00CF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-wykonany </w:t>
      </w:r>
      <w:r w:rsidR="00CF45E7">
        <w:rPr>
          <w:rFonts w:ascii="Arial" w:hAnsi="Arial" w:cs="Arial"/>
          <w:sz w:val="28"/>
          <w:szCs w:val="28"/>
        </w:rPr>
        <w:t>audyt energetyczn</w:t>
      </w:r>
      <w:r>
        <w:rPr>
          <w:rFonts w:ascii="Arial" w:hAnsi="Arial" w:cs="Arial"/>
          <w:sz w:val="28"/>
          <w:szCs w:val="28"/>
        </w:rPr>
        <w:t xml:space="preserve">y napowietrznej </w:t>
      </w:r>
      <w:r w:rsidR="00CF45E7">
        <w:rPr>
          <w:rFonts w:ascii="Arial" w:hAnsi="Arial" w:cs="Arial"/>
          <w:sz w:val="28"/>
          <w:szCs w:val="28"/>
        </w:rPr>
        <w:t xml:space="preserve"> sieci ciepłowniczej</w:t>
      </w:r>
      <w:r w:rsidR="00EE6960">
        <w:rPr>
          <w:rFonts w:ascii="Arial" w:hAnsi="Arial" w:cs="Arial"/>
          <w:sz w:val="28"/>
          <w:szCs w:val="28"/>
        </w:rPr>
        <w:t>,</w:t>
      </w:r>
    </w:p>
    <w:p w:rsidR="00DF3BAC" w:rsidRDefault="00EE6960" w:rsidP="00CF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-opis technologii wykonanej termomodernizacji </w:t>
      </w:r>
      <w:r w:rsidR="00AB2F02">
        <w:rPr>
          <w:rFonts w:ascii="Arial" w:hAnsi="Arial" w:cs="Arial"/>
          <w:sz w:val="28"/>
          <w:szCs w:val="28"/>
        </w:rPr>
        <w:t xml:space="preserve"> sieci</w:t>
      </w:r>
      <w:r>
        <w:rPr>
          <w:rFonts w:ascii="Arial" w:hAnsi="Arial" w:cs="Arial"/>
          <w:sz w:val="28"/>
          <w:szCs w:val="28"/>
        </w:rPr>
        <w:t xml:space="preserve"> ciepłowniczej</w:t>
      </w:r>
      <w:r w:rsidR="00DF3BAC">
        <w:rPr>
          <w:rFonts w:ascii="Arial" w:hAnsi="Arial" w:cs="Arial"/>
          <w:sz w:val="28"/>
          <w:szCs w:val="28"/>
        </w:rPr>
        <w:t>,</w:t>
      </w:r>
    </w:p>
    <w:p w:rsidR="00DF3BAC" w:rsidRDefault="00DF3BAC" w:rsidP="00CF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-posiadaną inwentaryzację sieci </w:t>
      </w:r>
      <w:r w:rsidR="00AB2F02">
        <w:rPr>
          <w:rFonts w:ascii="Arial" w:hAnsi="Arial" w:cs="Arial"/>
          <w:sz w:val="28"/>
          <w:szCs w:val="28"/>
        </w:rPr>
        <w:t>ciepłowniczej</w:t>
      </w:r>
    </w:p>
    <w:p w:rsidR="00AB2F02" w:rsidRDefault="00AB2F02" w:rsidP="00CF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oraz w oparciu o wizję lokaln</w:t>
      </w:r>
      <w:r w:rsidR="00DF3233">
        <w:rPr>
          <w:rFonts w:ascii="Arial" w:hAnsi="Arial" w:cs="Arial"/>
          <w:sz w:val="28"/>
          <w:szCs w:val="28"/>
        </w:rPr>
        <w:t xml:space="preserve">ą </w:t>
      </w:r>
      <w:r>
        <w:rPr>
          <w:rFonts w:ascii="Arial" w:hAnsi="Arial" w:cs="Arial"/>
          <w:sz w:val="28"/>
          <w:szCs w:val="28"/>
        </w:rPr>
        <w:t>i inne niezbędne informacje uzyskane od Zamawiającego.</w:t>
      </w:r>
    </w:p>
    <w:p w:rsidR="0052681A" w:rsidRDefault="0052681A" w:rsidP="00CF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Dodatkowe informacje w   sprawie zamówienia możne uzyskać  telefonicznie nr tel. 83 342 55 98 w. 153.</w:t>
      </w:r>
    </w:p>
    <w:p w:rsidR="002C4C3F" w:rsidRDefault="002C4C3F" w:rsidP="0052681A">
      <w:pPr>
        <w:jc w:val="both"/>
        <w:rPr>
          <w:rFonts w:ascii="Arial" w:hAnsi="Arial"/>
        </w:rPr>
      </w:pPr>
      <w:r w:rsidRPr="00CF45E7">
        <w:rPr>
          <w:rFonts w:ascii="Arial" w:hAnsi="Arial" w:cs="Arial"/>
          <w:sz w:val="28"/>
          <w:szCs w:val="28"/>
        </w:rPr>
        <w:t>Audyt powykonawcz</w:t>
      </w:r>
      <w:r w:rsidR="00CF45E7" w:rsidRPr="00CF45E7">
        <w:rPr>
          <w:rFonts w:ascii="Arial" w:hAnsi="Arial" w:cs="Arial"/>
          <w:sz w:val="28"/>
          <w:szCs w:val="28"/>
        </w:rPr>
        <w:t>y</w:t>
      </w:r>
      <w:r w:rsidRPr="00CF45E7">
        <w:rPr>
          <w:rFonts w:ascii="Arial" w:hAnsi="Arial" w:cs="Arial"/>
          <w:sz w:val="28"/>
          <w:szCs w:val="28"/>
        </w:rPr>
        <w:t xml:space="preserve"> należy wykonać w </w:t>
      </w:r>
      <w:r w:rsidR="00CF45E7" w:rsidRPr="00CF45E7">
        <w:rPr>
          <w:rFonts w:ascii="Arial" w:hAnsi="Arial" w:cs="Arial"/>
          <w:sz w:val="28"/>
          <w:szCs w:val="28"/>
        </w:rPr>
        <w:t>4</w:t>
      </w:r>
      <w:r w:rsidRPr="00CF45E7">
        <w:rPr>
          <w:rFonts w:ascii="Arial" w:hAnsi="Arial" w:cs="Arial"/>
          <w:sz w:val="28"/>
          <w:szCs w:val="28"/>
        </w:rPr>
        <w:t xml:space="preserve"> egz. + wersja elektroniczna – 1 egz..</w:t>
      </w:r>
      <w:r w:rsidRPr="00CF45E7">
        <w:rPr>
          <w:rFonts w:ascii="Arial" w:hAnsi="Arial" w:cs="Arial"/>
          <w:sz w:val="28"/>
          <w:szCs w:val="28"/>
        </w:rPr>
        <w:br/>
      </w:r>
    </w:p>
    <w:p w:rsidR="002C4C3F" w:rsidRPr="0052681A" w:rsidRDefault="002C4C3F" w:rsidP="002C4C3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2681A">
        <w:rPr>
          <w:rFonts w:ascii="Arial" w:hAnsi="Arial" w:cs="Arial"/>
          <w:b/>
          <w:sz w:val="28"/>
          <w:szCs w:val="28"/>
          <w:u w:val="single"/>
        </w:rPr>
        <w:t>2.Termin wykonania zamówienia:</w:t>
      </w:r>
    </w:p>
    <w:p w:rsidR="002C4C3F" w:rsidRPr="0052681A" w:rsidRDefault="003C245D" w:rsidP="002C4C3F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2681A">
        <w:rPr>
          <w:rFonts w:ascii="Arial" w:hAnsi="Arial"/>
          <w:b/>
          <w:sz w:val="28"/>
          <w:szCs w:val="28"/>
        </w:rPr>
        <w:t>29</w:t>
      </w:r>
      <w:r w:rsidR="00DF3233" w:rsidRPr="0052681A">
        <w:rPr>
          <w:rFonts w:ascii="Arial" w:hAnsi="Arial"/>
          <w:b/>
          <w:sz w:val="28"/>
          <w:szCs w:val="28"/>
        </w:rPr>
        <w:t xml:space="preserve"> listopad</w:t>
      </w:r>
      <w:r w:rsidR="002C4C3F" w:rsidRPr="0052681A">
        <w:rPr>
          <w:rFonts w:ascii="Arial" w:hAnsi="Arial"/>
          <w:b/>
          <w:sz w:val="28"/>
          <w:szCs w:val="28"/>
        </w:rPr>
        <w:t xml:space="preserve"> 2018 roku.</w:t>
      </w:r>
    </w:p>
    <w:p w:rsidR="002C4C3F" w:rsidRPr="0052681A" w:rsidRDefault="002C4C3F" w:rsidP="002C4C3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C4C3F" w:rsidRPr="0052681A" w:rsidRDefault="002C4C3F" w:rsidP="002C4C3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2681A">
        <w:rPr>
          <w:rFonts w:ascii="Arial" w:hAnsi="Arial" w:cs="Arial"/>
          <w:b/>
          <w:sz w:val="28"/>
          <w:szCs w:val="28"/>
          <w:u w:val="single"/>
        </w:rPr>
        <w:t>3.Warunki udziału w przetargu:</w:t>
      </w:r>
    </w:p>
    <w:p w:rsidR="002C4C3F" w:rsidRPr="0052681A" w:rsidRDefault="002C4C3F" w:rsidP="005B1B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bCs/>
          <w:color w:val="000000"/>
          <w:sz w:val="28"/>
          <w:szCs w:val="28"/>
        </w:rPr>
        <w:t xml:space="preserve">Wykonawca składający ofertę w niniejszym przetargu musi spełnić warunek udziału w postępowaniu polegający na 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 posiadaniu  wiedzy i doświadczenia  w postaci wykonania  w okresie ostatnich 3 lat przed terminem składania ofert co najmniej dwóch </w:t>
      </w:r>
      <w:r w:rsidR="00DF3233" w:rsidRPr="0052681A">
        <w:rPr>
          <w:rFonts w:ascii="Arial" w:hAnsi="Arial" w:cs="Arial"/>
          <w:color w:val="000000"/>
          <w:sz w:val="28"/>
          <w:szCs w:val="28"/>
        </w:rPr>
        <w:t>audytów efektywności energetycznej  sieci ciepłowniczych</w:t>
      </w:r>
      <w:r w:rsidR="005B1B97">
        <w:rPr>
          <w:rFonts w:ascii="Arial" w:hAnsi="Arial" w:cs="Arial"/>
          <w:color w:val="000000"/>
          <w:sz w:val="28"/>
          <w:szCs w:val="28"/>
        </w:rPr>
        <w:t xml:space="preserve"> </w:t>
      </w:r>
      <w:r w:rsidR="00DF3233" w:rsidRPr="0052681A">
        <w:rPr>
          <w:rFonts w:ascii="Arial" w:hAnsi="Arial" w:cs="Tahoma"/>
          <w:sz w:val="28"/>
          <w:szCs w:val="28"/>
        </w:rPr>
        <w:t>w celu uzyskania świadectw  efektywności energetycznej systemów ciepłowniczych.</w:t>
      </w:r>
      <w:r w:rsidR="00DF3233" w:rsidRPr="0052681A">
        <w:rPr>
          <w:rFonts w:ascii="Arial" w:hAnsi="Arial" w:cs="Arial"/>
          <w:sz w:val="28"/>
          <w:szCs w:val="28"/>
        </w:rPr>
        <w:t xml:space="preserve"> 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 xml:space="preserve">Wykonawca łącznie z ofertą przedkłada wykaz wykonanych </w:t>
      </w:r>
      <w:r w:rsidR="00DF3233" w:rsidRPr="0052681A">
        <w:rPr>
          <w:rFonts w:ascii="Arial" w:hAnsi="Arial" w:cs="Arial"/>
          <w:color w:val="000000"/>
          <w:sz w:val="28"/>
          <w:szCs w:val="28"/>
        </w:rPr>
        <w:t>audytów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 w celu potwierdzenia spełniania warunku do</w:t>
      </w:r>
      <w:r w:rsidRPr="0052681A">
        <w:rPr>
          <w:rFonts w:ascii="TTE54C29A8t00" w:eastAsia="TTE54C29A8t00" w:hAnsi="TTE54EC7D0t00" w:cs="TTE54C29A8t00" w:hint="eastAsia"/>
          <w:color w:val="000000"/>
          <w:sz w:val="28"/>
          <w:szCs w:val="28"/>
        </w:rPr>
        <w:t>ś</w:t>
      </w:r>
      <w:r w:rsidRPr="0052681A">
        <w:rPr>
          <w:rFonts w:ascii="Arial" w:hAnsi="Arial" w:cs="Arial"/>
          <w:color w:val="000000"/>
          <w:sz w:val="28"/>
          <w:szCs w:val="28"/>
        </w:rPr>
        <w:t>wiadczenia</w:t>
      </w:r>
      <w:r w:rsidRPr="0052681A">
        <w:rPr>
          <w:color w:val="000000"/>
          <w:sz w:val="28"/>
          <w:szCs w:val="28"/>
        </w:rPr>
        <w:t xml:space="preserve">, </w:t>
      </w:r>
      <w:r w:rsidRPr="0052681A">
        <w:rPr>
          <w:rFonts w:ascii="Arial" w:hAnsi="Arial" w:cs="Arial"/>
          <w:color w:val="000000"/>
          <w:sz w:val="28"/>
          <w:szCs w:val="28"/>
        </w:rPr>
        <w:t>(wykaz winien zawiera</w:t>
      </w:r>
      <w:r w:rsidRPr="0052681A">
        <w:rPr>
          <w:rFonts w:ascii="TTE54C29A8t00" w:eastAsia="TTE54C29A8t00" w:hAnsi="TTE54EC7D0t00" w:cs="TTE54C29A8t00" w:hint="eastAsia"/>
          <w:color w:val="000000"/>
          <w:sz w:val="28"/>
          <w:szCs w:val="28"/>
        </w:rPr>
        <w:t>ć</w:t>
      </w:r>
      <w:r w:rsidRPr="0052681A">
        <w:rPr>
          <w:rFonts w:ascii="Arial" w:hAnsi="Arial" w:cs="Arial"/>
          <w:color w:val="000000"/>
          <w:sz w:val="28"/>
          <w:szCs w:val="28"/>
        </w:rPr>
        <w:t>: nazw</w:t>
      </w:r>
      <w:r w:rsidRPr="0052681A">
        <w:rPr>
          <w:rFonts w:ascii="TTE54C29A8t00" w:eastAsia="TTE54C29A8t00" w:hAnsi="TTE54EC7D0t00" w:cs="TTE54C29A8t00" w:hint="eastAsia"/>
          <w:color w:val="000000"/>
          <w:sz w:val="28"/>
          <w:szCs w:val="28"/>
        </w:rPr>
        <w:t>ę</w:t>
      </w:r>
      <w:r w:rsidRPr="0052681A">
        <w:rPr>
          <w:rFonts w:ascii="TTE54C29A8t00" w:eastAsia="TTE54C29A8t00" w:hAnsi="TTE54EC7D0t00" w:cs="TTE54C29A8t00"/>
          <w:color w:val="000000"/>
          <w:sz w:val="28"/>
          <w:szCs w:val="28"/>
        </w:rPr>
        <w:t xml:space="preserve"> 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zleceniodawcy, </w:t>
      </w:r>
      <w:r w:rsidR="00DF3233" w:rsidRPr="0052681A">
        <w:rPr>
          <w:rFonts w:ascii="Arial" w:hAnsi="Arial" w:cs="Arial"/>
          <w:color w:val="000000"/>
          <w:sz w:val="28"/>
          <w:szCs w:val="28"/>
        </w:rPr>
        <w:t>opis</w:t>
      </w:r>
      <w:r w:rsidRPr="0052681A">
        <w:rPr>
          <w:rFonts w:ascii="Arial" w:hAnsi="Arial" w:cs="Arial"/>
          <w:color w:val="000000"/>
          <w:sz w:val="28"/>
          <w:szCs w:val="28"/>
        </w:rPr>
        <w:t>, dat</w:t>
      </w:r>
      <w:r w:rsidRPr="0052681A">
        <w:rPr>
          <w:rFonts w:ascii="TTE54C29A8t00" w:eastAsia="TTE54C29A8t00" w:hAnsi="TTE54EC7D0t00" w:cs="TTE54C29A8t00" w:hint="eastAsia"/>
          <w:color w:val="000000"/>
          <w:sz w:val="28"/>
          <w:szCs w:val="28"/>
        </w:rPr>
        <w:t>ę</w:t>
      </w:r>
      <w:r w:rsidRPr="0052681A">
        <w:rPr>
          <w:rFonts w:ascii="TTE54C29A8t00" w:eastAsia="TTE54C29A8t00" w:hAnsi="TTE54EC7D0t00" w:cs="TTE54C29A8t00"/>
          <w:color w:val="000000"/>
          <w:sz w:val="28"/>
          <w:szCs w:val="28"/>
        </w:rPr>
        <w:t xml:space="preserve"> </w:t>
      </w:r>
      <w:r w:rsidRPr="0052681A">
        <w:rPr>
          <w:rFonts w:ascii="Arial" w:hAnsi="Arial" w:cs="Arial"/>
          <w:color w:val="000000"/>
          <w:sz w:val="28"/>
          <w:szCs w:val="28"/>
        </w:rPr>
        <w:t>wykonania, dokument potwierdzaj</w:t>
      </w:r>
      <w:r w:rsidRPr="0052681A">
        <w:rPr>
          <w:rFonts w:ascii="TTE54C29A8t00" w:eastAsia="TTE54C29A8t00" w:hAnsi="TTE54EC7D0t00" w:cs="TTE54C29A8t00" w:hint="eastAsia"/>
          <w:color w:val="000000"/>
          <w:sz w:val="28"/>
          <w:szCs w:val="28"/>
        </w:rPr>
        <w:t>ą</w:t>
      </w:r>
      <w:r w:rsidRPr="0052681A">
        <w:rPr>
          <w:rFonts w:ascii="Arial" w:hAnsi="Arial" w:cs="Arial"/>
          <w:color w:val="000000"/>
          <w:sz w:val="28"/>
          <w:szCs w:val="28"/>
        </w:rPr>
        <w:t>cy, i</w:t>
      </w:r>
      <w:r w:rsidRPr="0052681A">
        <w:rPr>
          <w:rFonts w:ascii="TTE54C29A8t00" w:eastAsia="TTE54C29A8t00" w:hAnsi="TTE54EC7D0t00" w:cs="TTE54C29A8t00"/>
          <w:color w:val="000000"/>
          <w:sz w:val="28"/>
          <w:szCs w:val="28"/>
        </w:rPr>
        <w:t>ż</w:t>
      </w:r>
      <w:r w:rsidRPr="0052681A">
        <w:rPr>
          <w:rFonts w:ascii="TTE54C29A8t00" w:eastAsia="TTE54C29A8t00" w:hAnsi="TTE54EC7D0t00" w:cs="TTE54C29A8t00"/>
          <w:color w:val="000000"/>
          <w:sz w:val="28"/>
          <w:szCs w:val="28"/>
        </w:rPr>
        <w:t xml:space="preserve"> </w:t>
      </w:r>
      <w:r w:rsidRPr="0052681A">
        <w:rPr>
          <w:rFonts w:ascii="Arial" w:hAnsi="Arial" w:cs="Arial"/>
          <w:color w:val="000000"/>
          <w:sz w:val="28"/>
          <w:szCs w:val="28"/>
        </w:rPr>
        <w:t>zamówienie zostało wykonane nale</w:t>
      </w:r>
      <w:r w:rsidRPr="0052681A">
        <w:rPr>
          <w:rFonts w:ascii="TTE54C29A8t00" w:eastAsia="TTE54C29A8t00" w:hAnsi="TTE54EC7D0t00" w:cs="TTE54C29A8t00"/>
          <w:color w:val="000000"/>
          <w:sz w:val="28"/>
          <w:szCs w:val="28"/>
        </w:rPr>
        <w:t>ż</w:t>
      </w:r>
      <w:r w:rsidRPr="0052681A">
        <w:rPr>
          <w:rFonts w:ascii="Arial" w:hAnsi="Arial" w:cs="Arial"/>
          <w:color w:val="000000"/>
          <w:sz w:val="28"/>
          <w:szCs w:val="28"/>
        </w:rPr>
        <w:t>ycie.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2C4C3F" w:rsidRPr="0052681A" w:rsidRDefault="002C4C3F" w:rsidP="002C4C3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2681A">
        <w:rPr>
          <w:rFonts w:ascii="Arial" w:hAnsi="Arial" w:cs="Arial"/>
          <w:b/>
          <w:sz w:val="28"/>
          <w:szCs w:val="28"/>
          <w:u w:val="single"/>
        </w:rPr>
        <w:t>4.Oferta.</w:t>
      </w:r>
    </w:p>
    <w:p w:rsidR="002C4C3F" w:rsidRPr="0052681A" w:rsidRDefault="002C4C3F" w:rsidP="002C4C3F">
      <w:pPr>
        <w:jc w:val="both"/>
        <w:rPr>
          <w:rFonts w:ascii="Arial" w:hAnsi="Arial" w:cs="Arial"/>
          <w:sz w:val="28"/>
          <w:szCs w:val="28"/>
        </w:rPr>
      </w:pPr>
      <w:r w:rsidRPr="0052681A">
        <w:rPr>
          <w:rFonts w:ascii="Arial" w:hAnsi="Arial" w:cs="Arial"/>
          <w:sz w:val="28"/>
          <w:szCs w:val="28"/>
        </w:rPr>
        <w:t xml:space="preserve">Ofertę w formie pisemnej należy złożyć w sekretariacie PEC Biała Podlaska ul. Pokoju 26 do dnia </w:t>
      </w:r>
      <w:r w:rsidR="00DF3233" w:rsidRPr="0052681A">
        <w:rPr>
          <w:rFonts w:ascii="Arial" w:hAnsi="Arial" w:cs="Arial"/>
          <w:sz w:val="28"/>
          <w:szCs w:val="28"/>
        </w:rPr>
        <w:t>14 listopada</w:t>
      </w:r>
      <w:r w:rsidR="005B1B97">
        <w:rPr>
          <w:rFonts w:ascii="Arial" w:hAnsi="Arial" w:cs="Arial"/>
          <w:sz w:val="28"/>
          <w:szCs w:val="28"/>
        </w:rPr>
        <w:t xml:space="preserve">  </w:t>
      </w:r>
      <w:r w:rsidRPr="0052681A">
        <w:rPr>
          <w:rFonts w:ascii="Arial" w:hAnsi="Arial" w:cs="Arial"/>
          <w:sz w:val="28"/>
          <w:szCs w:val="28"/>
        </w:rPr>
        <w:t xml:space="preserve">2018 roku do godz. 12:00 w zamkniętej kopercie opisanej „oferta – </w:t>
      </w:r>
      <w:r w:rsidR="00DF3233" w:rsidRPr="0052681A">
        <w:rPr>
          <w:rFonts w:ascii="Arial" w:hAnsi="Arial" w:cs="Arial"/>
          <w:sz w:val="28"/>
          <w:szCs w:val="28"/>
        </w:rPr>
        <w:t>audyt energetyczny</w:t>
      </w:r>
      <w:r w:rsidRPr="0052681A">
        <w:rPr>
          <w:rFonts w:ascii="Arial" w:hAnsi="Arial" w:cs="Arial"/>
          <w:sz w:val="28"/>
          <w:szCs w:val="28"/>
        </w:rPr>
        <w:t>”.</w:t>
      </w:r>
    </w:p>
    <w:p w:rsidR="002C4C3F" w:rsidRPr="0052681A" w:rsidRDefault="002C4C3F" w:rsidP="002C4C3F">
      <w:pPr>
        <w:jc w:val="both"/>
        <w:rPr>
          <w:rFonts w:ascii="Arial" w:hAnsi="Arial" w:cs="Arial"/>
          <w:sz w:val="28"/>
          <w:szCs w:val="28"/>
        </w:rPr>
      </w:pPr>
      <w:r w:rsidRPr="0052681A">
        <w:rPr>
          <w:rFonts w:ascii="Arial" w:hAnsi="Arial" w:cs="Arial"/>
          <w:sz w:val="28"/>
          <w:szCs w:val="28"/>
        </w:rPr>
        <w:t xml:space="preserve">Oferta powinna zawierać: </w:t>
      </w:r>
    </w:p>
    <w:p w:rsidR="002C4C3F" w:rsidRPr="0052681A" w:rsidRDefault="002C4C3F" w:rsidP="002C4C3F">
      <w:pPr>
        <w:jc w:val="both"/>
        <w:rPr>
          <w:rFonts w:ascii="Arial" w:hAnsi="Arial" w:cs="Arial"/>
          <w:sz w:val="28"/>
          <w:szCs w:val="28"/>
        </w:rPr>
      </w:pPr>
      <w:r w:rsidRPr="0052681A">
        <w:rPr>
          <w:rFonts w:ascii="Arial" w:hAnsi="Arial" w:cs="Arial"/>
          <w:sz w:val="28"/>
          <w:szCs w:val="28"/>
        </w:rPr>
        <w:t>-dane oferenta niezbędne do zawarcia umowy np. kopia  KRS lub kopia decyzji o wpisie do  ewidencji działalności gospodarczej lub inny dokument,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>-wypełniony formularz ofertowy,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 xml:space="preserve">-wykaz wykonanych </w:t>
      </w:r>
      <w:r w:rsidR="00DF3233" w:rsidRPr="0052681A">
        <w:rPr>
          <w:rFonts w:ascii="Arial" w:hAnsi="Arial" w:cs="Arial"/>
          <w:color w:val="000000"/>
          <w:sz w:val="28"/>
          <w:szCs w:val="28"/>
        </w:rPr>
        <w:t>audytów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 wraz dokumentami potwierdzającym ich należyte  wykonanie.</w:t>
      </w:r>
    </w:p>
    <w:p w:rsidR="002C4C3F" w:rsidRPr="0052681A" w:rsidRDefault="002C4C3F" w:rsidP="002C4C3F">
      <w:pPr>
        <w:jc w:val="both"/>
        <w:rPr>
          <w:rFonts w:ascii="Arial" w:hAnsi="Arial" w:cs="Arial"/>
          <w:sz w:val="28"/>
          <w:szCs w:val="28"/>
        </w:rPr>
      </w:pPr>
      <w:r w:rsidRPr="0052681A">
        <w:rPr>
          <w:rFonts w:ascii="Arial" w:hAnsi="Arial" w:cs="Arial"/>
          <w:sz w:val="28"/>
          <w:szCs w:val="28"/>
        </w:rPr>
        <w:t>Oferta musi być podpisana przez osobę upoważnioną do reprezentowania Wykonawcy. Upoważnienie osoby podpisującej ofertę musi bezpośrednio wynikać z dołączonych do oferty dokumentów stwierdzających status prawny Wykonawcy.</w:t>
      </w:r>
    </w:p>
    <w:p w:rsidR="002C4C3F" w:rsidRPr="0052681A" w:rsidRDefault="002C4C3F" w:rsidP="002C4C3F">
      <w:pPr>
        <w:jc w:val="both"/>
        <w:rPr>
          <w:rFonts w:ascii="Arial" w:hAnsi="Arial" w:cs="Arial"/>
          <w:sz w:val="28"/>
          <w:szCs w:val="28"/>
        </w:rPr>
      </w:pPr>
    </w:p>
    <w:p w:rsidR="002C4C3F" w:rsidRPr="0052681A" w:rsidRDefault="00DF3233" w:rsidP="002C4C3F">
      <w:pPr>
        <w:jc w:val="both"/>
        <w:rPr>
          <w:rFonts w:ascii="Arial" w:hAnsi="Arial" w:cs="Arial"/>
          <w:b/>
          <w:sz w:val="28"/>
          <w:szCs w:val="28"/>
        </w:rPr>
      </w:pPr>
      <w:r w:rsidRPr="0052681A">
        <w:rPr>
          <w:rFonts w:ascii="Arial" w:hAnsi="Arial" w:cs="Arial"/>
          <w:b/>
          <w:sz w:val="28"/>
          <w:szCs w:val="28"/>
        </w:rPr>
        <w:t>Otwarcie ofert nastąpi dnia 14.11.</w:t>
      </w:r>
      <w:r w:rsidR="002C4C3F" w:rsidRPr="0052681A">
        <w:rPr>
          <w:rFonts w:ascii="Arial" w:hAnsi="Arial" w:cs="Arial"/>
          <w:b/>
          <w:sz w:val="28"/>
          <w:szCs w:val="28"/>
        </w:rPr>
        <w:t>2018 roku o godz. 12:10.</w:t>
      </w:r>
    </w:p>
    <w:p w:rsidR="002C4C3F" w:rsidRPr="0052681A" w:rsidRDefault="002C4C3F" w:rsidP="002C4C3F">
      <w:pPr>
        <w:jc w:val="both"/>
        <w:rPr>
          <w:rFonts w:ascii="Arial" w:hAnsi="Arial" w:cs="Arial"/>
          <w:b/>
          <w:sz w:val="28"/>
          <w:szCs w:val="28"/>
        </w:rPr>
      </w:pP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2681A">
        <w:rPr>
          <w:rFonts w:ascii="Arial" w:hAnsi="Arial" w:cs="Arial"/>
          <w:b/>
          <w:color w:val="000000"/>
          <w:sz w:val="28"/>
          <w:szCs w:val="28"/>
          <w:u w:val="single"/>
        </w:rPr>
        <w:t>5.Kryteria wyboru ofert najkorzystniejszej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52681A">
        <w:rPr>
          <w:rFonts w:ascii="Arial" w:hAnsi="Arial" w:cs="Arial"/>
          <w:color w:val="000000"/>
          <w:sz w:val="28"/>
          <w:szCs w:val="28"/>
          <w:u w:val="single"/>
        </w:rPr>
        <w:t>Przy wyborze oferty Zamawiający będzie kierował się następującym kryterium: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52681A">
        <w:rPr>
          <w:rFonts w:ascii="Arial" w:hAnsi="Arial" w:cs="Arial"/>
          <w:color w:val="000000"/>
          <w:sz w:val="28"/>
          <w:szCs w:val="28"/>
          <w:u w:val="single"/>
        </w:rPr>
        <w:t xml:space="preserve"> Cena oferty brutto - waga  100%</w:t>
      </w:r>
    </w:p>
    <w:p w:rsidR="002C4C3F" w:rsidRPr="0052681A" w:rsidRDefault="002C4C3F" w:rsidP="002C4C3F">
      <w:pPr>
        <w:tabs>
          <w:tab w:val="num" w:pos="709"/>
        </w:tabs>
        <w:rPr>
          <w:rFonts w:ascii="Arial" w:hAnsi="Arial" w:cs="Arial"/>
          <w:b/>
          <w:sz w:val="28"/>
          <w:szCs w:val="28"/>
        </w:rPr>
      </w:pPr>
    </w:p>
    <w:p w:rsidR="002C4C3F" w:rsidRPr="0052681A" w:rsidRDefault="002C4C3F" w:rsidP="002C4C3F">
      <w:pPr>
        <w:rPr>
          <w:rFonts w:ascii="Arial" w:hAnsi="Arial" w:cs="Arial"/>
          <w:b/>
          <w:sz w:val="28"/>
          <w:szCs w:val="28"/>
          <w:u w:val="single"/>
        </w:rPr>
      </w:pPr>
      <w:r w:rsidRPr="0052681A">
        <w:rPr>
          <w:rFonts w:ascii="Arial" w:hAnsi="Arial" w:cs="Arial"/>
          <w:b/>
          <w:sz w:val="28"/>
          <w:szCs w:val="28"/>
          <w:u w:val="single"/>
        </w:rPr>
        <w:t>6.Pozostałe informacje</w:t>
      </w:r>
      <w:r w:rsidRPr="0052681A">
        <w:rPr>
          <w:rFonts w:ascii="Arial" w:hAnsi="Arial" w:cs="Arial"/>
          <w:b/>
          <w:sz w:val="28"/>
          <w:szCs w:val="28"/>
          <w:u w:val="single"/>
        </w:rPr>
        <w:tab/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>1.Zamawiający niezwłocznie po wyborze najkorzystniejszej oferty zawiadomi  Wykonawców o wynikach przetargu zamieszczając informację o wyborze najkorzystniejszej oferty na stronie internetowej www.pecbp.pl.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 xml:space="preserve">2.Zamawiający zawiera umowę </w:t>
      </w:r>
      <w:r w:rsidR="00DF3233" w:rsidRPr="0052681A">
        <w:rPr>
          <w:rFonts w:ascii="Arial" w:hAnsi="Arial" w:cs="Arial"/>
          <w:color w:val="000000"/>
          <w:sz w:val="28"/>
          <w:szCs w:val="28"/>
        </w:rPr>
        <w:t>niezwłoczne po wyborze najkorzystniejszej oferty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>3.Umowa zostanie zawarta zgodnie z wzorem stanowiącym załącznik do ogłoszenia, z  uwzględnieniem ceny wybranej oferty.</w:t>
      </w:r>
    </w:p>
    <w:p w:rsidR="002C4C3F" w:rsidRPr="0052681A" w:rsidRDefault="002C4C3F" w:rsidP="002C4C3F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snapToGrid w:val="0"/>
          <w:sz w:val="28"/>
          <w:szCs w:val="28"/>
        </w:rPr>
        <w:t>4.</w:t>
      </w:r>
      <w:r w:rsidRPr="0052681A">
        <w:rPr>
          <w:rFonts w:ascii="Arial" w:hAnsi="Arial" w:cs="Arial"/>
          <w:color w:val="000000"/>
          <w:sz w:val="28"/>
          <w:szCs w:val="28"/>
        </w:rPr>
        <w:t xml:space="preserve"> Każdy Wykonawca może przedłożyć tylko jedną ofertę, wg wzoru do ogłoszenia.</w:t>
      </w:r>
    </w:p>
    <w:p w:rsidR="002C4C3F" w:rsidRPr="0052681A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>5.Wykonawca poniesie wszelkie koszty związane z przygotowaniem oferty bez względu na wynik postępowania.</w:t>
      </w:r>
    </w:p>
    <w:p w:rsidR="002C4C3F" w:rsidRPr="0052681A" w:rsidRDefault="002C4C3F" w:rsidP="002C4C3F">
      <w:pPr>
        <w:widowControl w:val="0"/>
        <w:spacing w:line="240" w:lineRule="atLeast"/>
        <w:jc w:val="both"/>
        <w:rPr>
          <w:rFonts w:ascii="Arial" w:hAnsi="Arial" w:cs="Arial"/>
          <w:snapToGrid w:val="0"/>
          <w:sz w:val="28"/>
          <w:szCs w:val="28"/>
        </w:rPr>
      </w:pPr>
      <w:r w:rsidRPr="0052681A">
        <w:rPr>
          <w:rFonts w:ascii="Arial" w:hAnsi="Arial" w:cs="Arial"/>
          <w:color w:val="000000"/>
          <w:sz w:val="28"/>
          <w:szCs w:val="28"/>
        </w:rPr>
        <w:t>6.</w:t>
      </w:r>
      <w:r w:rsidRPr="0052681A">
        <w:rPr>
          <w:rFonts w:ascii="Arial" w:hAnsi="Arial" w:cs="Arial"/>
          <w:snapToGrid w:val="0"/>
          <w:sz w:val="28"/>
          <w:szCs w:val="28"/>
        </w:rPr>
        <w:t xml:space="preserve"> Wykonawcom,  których interes  w uzyskaniu zamówienia doznał  uszczerbku w wyniku naruszenia przez Zamawiającego przepisów Regulaminu zamówień, przysługuje protest  przewidziany w § 54 Regulaminu.</w:t>
      </w:r>
    </w:p>
    <w:p w:rsidR="002C4C3F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C4C3F" w:rsidRDefault="002C4C3F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C4C3F" w:rsidRDefault="00192431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PREZES ZARZĄDU</w:t>
      </w:r>
    </w:p>
    <w:p w:rsidR="00192431" w:rsidRDefault="00192431" w:rsidP="002C4C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</w:p>
    <w:p w:rsidR="00192431" w:rsidRDefault="00192431" w:rsidP="00192431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Aleksander </w:t>
      </w:r>
      <w:proofErr w:type="spellStart"/>
      <w:r>
        <w:rPr>
          <w:rFonts w:ascii="Arial" w:hAnsi="Arial" w:cs="Arial"/>
          <w:color w:val="000000"/>
        </w:rPr>
        <w:t>Kompa</w:t>
      </w:r>
      <w:proofErr w:type="spellEnd"/>
    </w:p>
    <w:p w:rsidR="002C4C3F" w:rsidRPr="00801BE7" w:rsidRDefault="002C4C3F" w:rsidP="002C4C3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  <w:t xml:space="preserve">   </w:t>
      </w:r>
      <w:r w:rsidRPr="00801BE7">
        <w:rPr>
          <w:rFonts w:ascii="Arial" w:hAnsi="Arial" w:cs="Arial"/>
          <w:bCs/>
          <w:color w:val="000000"/>
        </w:rPr>
        <w:t>………………………………</w:t>
      </w:r>
    </w:p>
    <w:p w:rsidR="002C4C3F" w:rsidRDefault="002C4C3F" w:rsidP="002C4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  <w:t xml:space="preserve">    </w:t>
      </w:r>
      <w:r w:rsidRPr="0087481B">
        <w:rPr>
          <w:rFonts w:ascii="Arial" w:hAnsi="Arial" w:cs="Arial"/>
          <w:color w:val="000000"/>
          <w:sz w:val="20"/>
          <w:szCs w:val="20"/>
        </w:rPr>
        <w:t>Zatwierdzam</w:t>
      </w:r>
    </w:p>
    <w:p w:rsidR="002C4C3F" w:rsidRDefault="002C4C3F" w:rsidP="002C4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C4C3F" w:rsidRDefault="002C4C3F" w:rsidP="002C4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C4C3F" w:rsidRPr="0092639F" w:rsidRDefault="002C4C3F" w:rsidP="002C4C3F">
      <w:pPr>
        <w:rPr>
          <w:rFonts w:ascii="Arial" w:hAnsi="Arial" w:cs="Arial"/>
          <w:sz w:val="20"/>
          <w:szCs w:val="20"/>
        </w:rPr>
      </w:pPr>
      <w:r w:rsidRPr="0092639F">
        <w:rPr>
          <w:rFonts w:ascii="Arial" w:hAnsi="Arial" w:cs="Arial"/>
          <w:sz w:val="20"/>
          <w:szCs w:val="20"/>
        </w:rPr>
        <w:t>Załączniki do ogłoszenia:</w:t>
      </w:r>
    </w:p>
    <w:p w:rsidR="002C4C3F" w:rsidRPr="0092639F" w:rsidRDefault="002C4C3F" w:rsidP="002C4C3F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92639F">
        <w:rPr>
          <w:rFonts w:ascii="Arial" w:hAnsi="Arial" w:cs="Arial"/>
          <w:sz w:val="20"/>
          <w:szCs w:val="20"/>
        </w:rPr>
        <w:t>Formularz ofertowy</w:t>
      </w:r>
    </w:p>
    <w:p w:rsidR="002C4C3F" w:rsidRDefault="002C4C3F" w:rsidP="002C4C3F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92639F">
        <w:rPr>
          <w:rFonts w:ascii="Arial" w:hAnsi="Arial" w:cs="Arial"/>
          <w:sz w:val="20"/>
          <w:szCs w:val="20"/>
        </w:rPr>
        <w:t>Wzór umowy</w:t>
      </w:r>
    </w:p>
    <w:p w:rsidR="002C4C3F" w:rsidRPr="0092639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Pr="0092639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Pr="0092639F" w:rsidRDefault="002C4C3F" w:rsidP="002C4C3F">
      <w:pPr>
        <w:rPr>
          <w:rFonts w:ascii="Arial" w:hAnsi="Arial" w:cs="Arial"/>
          <w:sz w:val="20"/>
          <w:szCs w:val="20"/>
        </w:rPr>
      </w:pPr>
    </w:p>
    <w:p w:rsidR="002C4C3F" w:rsidRDefault="002C4C3F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5B1B97" w:rsidRDefault="005B1B97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5B1B97" w:rsidRDefault="005B1B97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5B1B97" w:rsidRDefault="005B1B97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66656B" w:rsidRDefault="0066656B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66656B" w:rsidRDefault="0066656B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66656B" w:rsidRDefault="0066656B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66656B" w:rsidRPr="0092639F" w:rsidRDefault="0066656B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2C4C3F" w:rsidRPr="0092639F" w:rsidRDefault="002C4C3F" w:rsidP="002C4C3F">
      <w:pPr>
        <w:tabs>
          <w:tab w:val="left" w:pos="2343"/>
          <w:tab w:val="right" w:pos="10170"/>
        </w:tabs>
        <w:rPr>
          <w:rFonts w:ascii="Arial" w:hAnsi="Arial" w:cs="Arial"/>
          <w:sz w:val="20"/>
          <w:szCs w:val="20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F3297A" w:rsidRPr="007E0700" w:rsidRDefault="00F3297A" w:rsidP="00F32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0700">
        <w:rPr>
          <w:rFonts w:ascii="Arial" w:hAnsi="Arial" w:cs="Arial"/>
          <w:b/>
          <w:bCs/>
          <w:color w:val="000000"/>
        </w:rPr>
        <w:lastRenderedPageBreak/>
        <w:t>FORMU</w:t>
      </w:r>
      <w:bookmarkStart w:id="0" w:name="_GoBack"/>
      <w:bookmarkEnd w:id="0"/>
      <w:r w:rsidRPr="007E0700">
        <w:rPr>
          <w:rFonts w:ascii="Arial" w:hAnsi="Arial" w:cs="Arial"/>
          <w:b/>
          <w:bCs/>
          <w:color w:val="000000"/>
        </w:rPr>
        <w:t xml:space="preserve">LARZ  OFERTOWY 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 xml:space="preserve"> na </w:t>
      </w:r>
      <w:r>
        <w:rPr>
          <w:rFonts w:ascii="Arial" w:hAnsi="Arial" w:cs="Arial"/>
          <w:color w:val="000000"/>
          <w:sz w:val="28"/>
          <w:szCs w:val="28"/>
        </w:rPr>
        <w:t xml:space="preserve">opracowanie </w:t>
      </w:r>
      <w:r w:rsidRPr="00C01C01">
        <w:rPr>
          <w:rFonts w:ascii="Arial" w:hAnsi="Arial" w:cs="Arial"/>
          <w:sz w:val="28"/>
          <w:szCs w:val="28"/>
        </w:rPr>
        <w:t>audyt</w:t>
      </w:r>
      <w:r>
        <w:rPr>
          <w:rFonts w:ascii="Arial" w:hAnsi="Arial" w:cs="Arial"/>
          <w:sz w:val="28"/>
          <w:szCs w:val="28"/>
        </w:rPr>
        <w:t>u efektywności energetycznej (powykonawczego) napowietrznej magistrali ciepłowniczej w Białej Podlaskiej.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Nazwa Oferenta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Adres Oferenta: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NIP...................................................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>............................</w:t>
      </w:r>
      <w:r w:rsidRPr="00840279">
        <w:rPr>
          <w:rFonts w:ascii="Arial" w:hAnsi="Arial" w:cs="Arial"/>
          <w:color w:val="000000"/>
          <w:sz w:val="28"/>
          <w:szCs w:val="28"/>
        </w:rPr>
        <w:t>.............................................</w:t>
      </w: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TEL...................................................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>e-mail.</w:t>
      </w:r>
      <w:r w:rsidRPr="00840279">
        <w:rPr>
          <w:rFonts w:ascii="Arial" w:hAnsi="Arial" w:cs="Arial"/>
          <w:color w:val="000000"/>
          <w:sz w:val="28"/>
          <w:szCs w:val="28"/>
        </w:rPr>
        <w:t>………..................................................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 xml:space="preserve">Oferuję </w:t>
      </w:r>
      <w:r>
        <w:rPr>
          <w:rFonts w:ascii="Arial" w:hAnsi="Arial" w:cs="Arial"/>
          <w:color w:val="000000"/>
          <w:sz w:val="28"/>
          <w:szCs w:val="28"/>
        </w:rPr>
        <w:t xml:space="preserve">opracowanie powykonawczego  audytu efektywności energetycznej zgodnie </w:t>
      </w:r>
      <w:r w:rsidRPr="00840279">
        <w:rPr>
          <w:rFonts w:ascii="Arial" w:hAnsi="Arial" w:cs="Arial"/>
          <w:color w:val="000000"/>
          <w:sz w:val="28"/>
          <w:szCs w:val="28"/>
        </w:rPr>
        <w:t>z opisem przedmiotu zamówienia zamieszczonym w ogłoszeniu za cenę w wysokości: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 xml:space="preserve">  ...................................zł netto/ bez podatku VAT/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• podatek VAT ...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840279">
        <w:rPr>
          <w:rFonts w:ascii="Arial" w:hAnsi="Arial" w:cs="Arial"/>
          <w:color w:val="000000"/>
          <w:sz w:val="28"/>
          <w:szCs w:val="28"/>
        </w:rPr>
        <w:t>.. % • brutto  .......................zł  / z uwzględnieniem podatku VAT /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(słownie:...................................................................................................................)</w:t>
      </w: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40279">
        <w:rPr>
          <w:rFonts w:ascii="Arial" w:hAnsi="Arial" w:cs="Arial"/>
          <w:color w:val="000000"/>
          <w:sz w:val="28"/>
          <w:szCs w:val="28"/>
        </w:rPr>
        <w:t>................................ dnia ................</w:t>
      </w:r>
      <w:r w:rsidRPr="00840279">
        <w:rPr>
          <w:rFonts w:ascii="Arial" w:hAnsi="Arial" w:cs="Arial"/>
          <w:color w:val="000000"/>
          <w:sz w:val="28"/>
          <w:szCs w:val="28"/>
        </w:rPr>
        <w:tab/>
        <w:t xml:space="preserve">         ....................................................</w:t>
      </w:r>
    </w:p>
    <w:p w:rsidR="00F3297A" w:rsidRPr="00840279" w:rsidRDefault="00F3297A" w:rsidP="00F32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840279">
        <w:rPr>
          <w:rFonts w:ascii="Arial" w:hAnsi="Arial" w:cs="Arial"/>
          <w:color w:val="000000"/>
          <w:sz w:val="28"/>
          <w:szCs w:val="28"/>
        </w:rPr>
        <w:tab/>
      </w:r>
      <w:r w:rsidRPr="00840279">
        <w:rPr>
          <w:rFonts w:ascii="Arial" w:hAnsi="Arial" w:cs="Arial"/>
          <w:color w:val="000000"/>
          <w:sz w:val="28"/>
          <w:szCs w:val="28"/>
        </w:rPr>
        <w:tab/>
      </w:r>
      <w:r w:rsidRPr="00840279">
        <w:rPr>
          <w:rFonts w:ascii="Arial" w:hAnsi="Arial" w:cs="Arial"/>
          <w:color w:val="000000"/>
          <w:sz w:val="28"/>
          <w:szCs w:val="28"/>
        </w:rPr>
        <w:tab/>
      </w:r>
      <w:r w:rsidRPr="00840279">
        <w:rPr>
          <w:rFonts w:ascii="Arial" w:hAnsi="Arial" w:cs="Arial"/>
          <w:color w:val="000000"/>
          <w:sz w:val="28"/>
          <w:szCs w:val="28"/>
        </w:rPr>
        <w:tab/>
      </w:r>
      <w:r w:rsidRPr="00840279">
        <w:rPr>
          <w:rFonts w:ascii="Arial" w:hAnsi="Arial" w:cs="Arial"/>
          <w:color w:val="000000"/>
          <w:sz w:val="28"/>
          <w:szCs w:val="28"/>
        </w:rPr>
        <w:tab/>
      </w:r>
      <w:r w:rsidRPr="00840279">
        <w:rPr>
          <w:rFonts w:ascii="Arial" w:hAnsi="Arial" w:cs="Arial"/>
          <w:color w:val="000000"/>
          <w:sz w:val="28"/>
          <w:szCs w:val="28"/>
        </w:rPr>
        <w:tab/>
      </w:r>
      <w:r w:rsidRPr="00840279">
        <w:rPr>
          <w:rFonts w:ascii="Arial" w:hAnsi="Arial" w:cs="Arial"/>
          <w:color w:val="000000"/>
          <w:sz w:val="28"/>
          <w:szCs w:val="28"/>
        </w:rPr>
        <w:tab/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840279">
        <w:rPr>
          <w:rFonts w:ascii="Arial" w:hAnsi="Arial" w:cs="Arial"/>
          <w:color w:val="000000"/>
          <w:sz w:val="28"/>
          <w:szCs w:val="28"/>
        </w:rPr>
        <w:t xml:space="preserve">  </w:t>
      </w:r>
      <w:r w:rsidRPr="00840279">
        <w:rPr>
          <w:rFonts w:ascii="Arial" w:hAnsi="Arial" w:cs="Arial"/>
          <w:color w:val="000000"/>
          <w:sz w:val="16"/>
          <w:szCs w:val="16"/>
        </w:rPr>
        <w:t>(podpisy osób uprawnionych  w imieniu Wykonawcy)</w:t>
      </w:r>
    </w:p>
    <w:p w:rsidR="00F3297A" w:rsidRDefault="00F3297A" w:rsidP="00F3297A">
      <w:pPr>
        <w:tabs>
          <w:tab w:val="left" w:pos="3780"/>
        </w:tabs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F3297A" w:rsidRDefault="00F3297A" w:rsidP="00F3297A">
      <w:pPr>
        <w:jc w:val="both"/>
        <w:rPr>
          <w:rFonts w:ascii="Arial" w:hAnsi="Arial" w:cs="Arial"/>
        </w:rPr>
      </w:pPr>
    </w:p>
    <w:p w:rsidR="00F3297A" w:rsidRDefault="00F3297A" w:rsidP="00F3297A">
      <w:pPr>
        <w:pStyle w:val="Tekstpodstawowy21"/>
        <w:autoSpaceDE/>
        <w:autoSpaceDN w:val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Cena brutto wskazana powyżej jest ceną uwzględniającą w przypadku osoby fizycznej nie prowadzącej działalności gospodarczej wszystkie daniny publicznoprawne (ZUS, podatki itp.).</w:t>
      </w:r>
    </w:p>
    <w:p w:rsidR="00F3297A" w:rsidRPr="00DB7758" w:rsidRDefault="00F3297A" w:rsidP="00F3297A">
      <w:pPr>
        <w:rPr>
          <w:rFonts w:ascii="Trebuchet MS" w:hAnsi="Trebuchet MS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2C4C3F" w:rsidRDefault="002C4C3F" w:rsidP="00305AB9">
      <w:pPr>
        <w:ind w:left="4950"/>
        <w:jc w:val="both"/>
        <w:rPr>
          <w:rFonts w:ascii="Arial" w:hAnsi="Arial"/>
        </w:rPr>
      </w:pPr>
    </w:p>
    <w:p w:rsidR="00CF45E7" w:rsidRDefault="00CF45E7" w:rsidP="00305AB9">
      <w:pPr>
        <w:ind w:left="4950"/>
        <w:jc w:val="both"/>
        <w:rPr>
          <w:rFonts w:ascii="Arial" w:hAnsi="Arial"/>
        </w:rPr>
      </w:pPr>
    </w:p>
    <w:p w:rsidR="00CF45E7" w:rsidRDefault="00CF45E7" w:rsidP="00305AB9">
      <w:pPr>
        <w:ind w:left="4950"/>
        <w:jc w:val="both"/>
        <w:rPr>
          <w:rFonts w:ascii="Arial" w:hAnsi="Arial"/>
        </w:rPr>
      </w:pPr>
    </w:p>
    <w:p w:rsidR="006E5AEB" w:rsidRDefault="006E5AEB" w:rsidP="006E5A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 -wzór umowy</w:t>
      </w:r>
    </w:p>
    <w:p w:rsidR="006E5AEB" w:rsidRPr="00224E4B" w:rsidRDefault="006E5AEB" w:rsidP="006E5AEB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p w:rsidR="006E5AEB" w:rsidRPr="00A06AD8" w:rsidRDefault="006E5AEB" w:rsidP="006E5AEB">
      <w:pPr>
        <w:jc w:val="center"/>
        <w:rPr>
          <w:rFonts w:ascii="Arial" w:hAnsi="Arial"/>
          <w:b/>
          <w:sz w:val="22"/>
          <w:szCs w:val="22"/>
        </w:rPr>
      </w:pPr>
      <w:r w:rsidRPr="00A06AD8">
        <w:rPr>
          <w:rFonts w:ascii="Arial" w:hAnsi="Arial"/>
          <w:b/>
          <w:sz w:val="22"/>
          <w:szCs w:val="22"/>
        </w:rPr>
        <w:t>UMOWA  NR      /NI/201</w:t>
      </w:r>
      <w:r>
        <w:rPr>
          <w:rFonts w:ascii="Arial" w:hAnsi="Arial"/>
          <w:b/>
          <w:sz w:val="22"/>
          <w:szCs w:val="22"/>
        </w:rPr>
        <w:t>8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>zawarta w Białej Podlaskiej w dniu                201</w:t>
      </w:r>
      <w:r w:rsidR="005B1B97">
        <w:rPr>
          <w:rFonts w:ascii="Arial" w:hAnsi="Arial"/>
          <w:sz w:val="22"/>
          <w:szCs w:val="22"/>
        </w:rPr>
        <w:t>8</w:t>
      </w:r>
      <w:r w:rsidRPr="00A06AD8">
        <w:rPr>
          <w:rFonts w:ascii="Arial" w:hAnsi="Arial"/>
          <w:sz w:val="22"/>
          <w:szCs w:val="22"/>
        </w:rPr>
        <w:t>.r. pomiędzy: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b/>
          <w:i/>
          <w:sz w:val="22"/>
          <w:szCs w:val="22"/>
        </w:rPr>
        <w:t xml:space="preserve">Przedsiębiorstwem Energetyki Cieplnej Spółka z ograniczoną odpowiedzialnością w Białej Podlaskiej ul. Pokoju 26 </w:t>
      </w:r>
      <w:r w:rsidRPr="00A06AD8">
        <w:rPr>
          <w:rFonts w:ascii="Arial" w:hAnsi="Arial"/>
          <w:sz w:val="22"/>
          <w:szCs w:val="22"/>
        </w:rPr>
        <w:t xml:space="preserve">wpisanym do Krajowego Rejestru Sądowego </w:t>
      </w:r>
      <w:r w:rsidRPr="00A06AD8">
        <w:rPr>
          <w:rFonts w:ascii="Arial" w:hAnsi="Arial" w:cs="Arial"/>
          <w:color w:val="000000"/>
          <w:sz w:val="22"/>
          <w:szCs w:val="22"/>
        </w:rPr>
        <w:t xml:space="preserve">Sąd Rejonowy  Lublin-Wschód w Lublinie z siedzibą w Świdniku VI Wydział Gospodarczy </w:t>
      </w:r>
      <w:r w:rsidRPr="00A06AD8">
        <w:rPr>
          <w:rFonts w:ascii="Arial" w:hAnsi="Arial"/>
          <w:sz w:val="22"/>
          <w:szCs w:val="22"/>
        </w:rPr>
        <w:t>- Rejestr przedsiębiorców  numer KRS 0000086154, Kapitał Spółki 1</w:t>
      </w:r>
      <w:r>
        <w:rPr>
          <w:rFonts w:ascii="Arial" w:hAnsi="Arial"/>
          <w:sz w:val="22"/>
          <w:szCs w:val="22"/>
        </w:rPr>
        <w:t>4 117 500</w:t>
      </w:r>
      <w:r w:rsidRPr="00A06AD8">
        <w:rPr>
          <w:rFonts w:ascii="Arial" w:hAnsi="Arial"/>
          <w:sz w:val="22"/>
          <w:szCs w:val="22"/>
        </w:rPr>
        <w:t>,00zł. Numer identyfikacyjny NIP 537-00-01-649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>reprezentowanym przez:</w:t>
      </w:r>
    </w:p>
    <w:p w:rsidR="006E5AEB" w:rsidRPr="00A06AD8" w:rsidRDefault="006E5AEB" w:rsidP="006E5AEB">
      <w:pPr>
        <w:jc w:val="both"/>
        <w:rPr>
          <w:rFonts w:ascii="Arial" w:hAnsi="Arial"/>
          <w:b/>
          <w:sz w:val="22"/>
          <w:szCs w:val="22"/>
        </w:rPr>
      </w:pPr>
      <w:r w:rsidRPr="00A06AD8">
        <w:rPr>
          <w:rFonts w:ascii="Arial" w:hAnsi="Arial"/>
          <w:b/>
          <w:sz w:val="22"/>
          <w:szCs w:val="22"/>
        </w:rPr>
        <w:t xml:space="preserve">Aleksandra </w:t>
      </w:r>
      <w:proofErr w:type="spellStart"/>
      <w:r w:rsidRPr="00A06AD8">
        <w:rPr>
          <w:rFonts w:ascii="Arial" w:hAnsi="Arial"/>
          <w:b/>
          <w:sz w:val="22"/>
          <w:szCs w:val="22"/>
        </w:rPr>
        <w:t>Kompę</w:t>
      </w:r>
      <w:proofErr w:type="spellEnd"/>
      <w:r w:rsidRPr="00A06AD8">
        <w:rPr>
          <w:rFonts w:ascii="Arial" w:hAnsi="Arial"/>
          <w:b/>
          <w:sz w:val="22"/>
          <w:szCs w:val="22"/>
        </w:rPr>
        <w:t xml:space="preserve"> - Prezesa Zarządu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>zwanym dalej w treści umowy Zamawiającym,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 xml:space="preserve"> a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>reprezentowanym przez:</w:t>
      </w:r>
    </w:p>
    <w:p w:rsidR="006E5AEB" w:rsidRPr="00A06AD8" w:rsidRDefault="006E5AEB" w:rsidP="006E5AEB">
      <w:pPr>
        <w:tabs>
          <w:tab w:val="left" w:pos="426"/>
        </w:tabs>
        <w:jc w:val="both"/>
        <w:rPr>
          <w:rFonts w:ascii="Arial" w:hAnsi="Arial"/>
          <w:b/>
          <w:sz w:val="22"/>
          <w:szCs w:val="22"/>
        </w:rPr>
      </w:pPr>
      <w:r w:rsidRPr="00A06AD8">
        <w:rPr>
          <w:rFonts w:ascii="Arial" w:hAnsi="Arial"/>
          <w:b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:rsidR="006E5AEB" w:rsidRPr="00A06AD8" w:rsidRDefault="006E5AEB" w:rsidP="006E5AEB">
      <w:pPr>
        <w:jc w:val="both"/>
        <w:rPr>
          <w:rFonts w:ascii="Arial" w:hAnsi="Arial"/>
          <w:sz w:val="22"/>
          <w:szCs w:val="22"/>
        </w:rPr>
      </w:pPr>
      <w:r w:rsidRPr="00A06AD8">
        <w:rPr>
          <w:rFonts w:ascii="Arial" w:hAnsi="Arial"/>
          <w:sz w:val="22"/>
          <w:szCs w:val="22"/>
        </w:rPr>
        <w:t>zwanym dalej w treści Wykonawcą</w:t>
      </w:r>
    </w:p>
    <w:p w:rsidR="0066656B" w:rsidRDefault="0066656B" w:rsidP="006E5AEB">
      <w:pPr>
        <w:pStyle w:val="Nagwek"/>
        <w:tabs>
          <w:tab w:val="clear" w:pos="4536"/>
          <w:tab w:val="clear" w:pos="9072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6E5AEB" w:rsidRDefault="006E5AEB" w:rsidP="006E5AEB">
      <w:pPr>
        <w:pStyle w:val="Nagwek"/>
        <w:tabs>
          <w:tab w:val="clear" w:pos="4536"/>
          <w:tab w:val="clear" w:pos="9072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6E5AEB" w:rsidRDefault="006E5AEB" w:rsidP="006E5AE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57E">
        <w:rPr>
          <w:rFonts w:ascii="Arial" w:hAnsi="Arial" w:cs="Arial"/>
          <w:sz w:val="22"/>
          <w:szCs w:val="22"/>
        </w:rPr>
        <w:t>Przedmiotem umowy jest</w:t>
      </w:r>
      <w:r w:rsidRPr="008C657E">
        <w:rPr>
          <w:rFonts w:ascii="Arial" w:hAnsi="Arial" w:cs="Arial"/>
          <w:b/>
          <w:i/>
          <w:sz w:val="22"/>
          <w:szCs w:val="22"/>
        </w:rPr>
        <w:t xml:space="preserve"> o</w:t>
      </w:r>
      <w:r w:rsidRPr="008C657E">
        <w:rPr>
          <w:rFonts w:ascii="Arial" w:hAnsi="Arial" w:cs="Arial"/>
          <w:sz w:val="22"/>
          <w:szCs w:val="22"/>
        </w:rPr>
        <w:t xml:space="preserve">pracowanie </w:t>
      </w:r>
      <w:r>
        <w:rPr>
          <w:rFonts w:ascii="Arial" w:hAnsi="Arial" w:cs="Arial"/>
          <w:sz w:val="22"/>
          <w:szCs w:val="22"/>
        </w:rPr>
        <w:t xml:space="preserve">powykonawczego </w:t>
      </w:r>
      <w:r w:rsidRPr="008C657E">
        <w:rPr>
          <w:rFonts w:ascii="Arial" w:hAnsi="Arial" w:cs="Arial"/>
          <w:sz w:val="22"/>
          <w:szCs w:val="22"/>
        </w:rPr>
        <w:t xml:space="preserve"> audyt</w:t>
      </w:r>
      <w:r>
        <w:rPr>
          <w:rFonts w:ascii="Arial" w:hAnsi="Arial" w:cs="Arial"/>
          <w:sz w:val="22"/>
          <w:szCs w:val="22"/>
        </w:rPr>
        <w:t>u efektywności</w:t>
      </w:r>
      <w:r w:rsidRPr="008C657E">
        <w:rPr>
          <w:rFonts w:ascii="Arial" w:hAnsi="Arial" w:cs="Arial"/>
          <w:sz w:val="22"/>
          <w:szCs w:val="22"/>
        </w:rPr>
        <w:t xml:space="preserve"> energetyczn</w:t>
      </w:r>
      <w:r>
        <w:rPr>
          <w:rFonts w:ascii="Arial" w:hAnsi="Arial" w:cs="Arial"/>
          <w:sz w:val="22"/>
          <w:szCs w:val="22"/>
        </w:rPr>
        <w:t>ej</w:t>
      </w:r>
      <w:r w:rsidRPr="008C657E">
        <w:rPr>
          <w:rFonts w:ascii="Arial" w:hAnsi="Arial" w:cs="Arial"/>
          <w:sz w:val="22"/>
          <w:szCs w:val="22"/>
        </w:rPr>
        <w:t xml:space="preserve"> napowietrznej magistrali ciepłowniczej DN500 w Białej Podlaskiej  zgodnie </w:t>
      </w:r>
      <w:r>
        <w:rPr>
          <w:rFonts w:ascii="Arial" w:hAnsi="Arial" w:cs="Arial"/>
          <w:sz w:val="22"/>
          <w:szCs w:val="22"/>
        </w:rPr>
        <w:t xml:space="preserve">a wymaganiami Ustawy o Efektywności Energetycznej z dnia 20.05.2016 roku oraz </w:t>
      </w:r>
      <w:r w:rsidRPr="008C657E">
        <w:rPr>
          <w:rFonts w:ascii="Arial" w:hAnsi="Arial" w:cs="Arial"/>
          <w:sz w:val="22"/>
          <w:szCs w:val="22"/>
        </w:rPr>
        <w:t xml:space="preserve">Rozporządzeniem Ministra </w:t>
      </w:r>
      <w:r>
        <w:rPr>
          <w:rFonts w:ascii="Arial" w:hAnsi="Arial" w:cs="Arial"/>
          <w:sz w:val="22"/>
          <w:szCs w:val="22"/>
        </w:rPr>
        <w:t xml:space="preserve">Energii </w:t>
      </w:r>
      <w:r w:rsidRPr="008C657E">
        <w:rPr>
          <w:rFonts w:ascii="Arial" w:hAnsi="Arial" w:cs="Arial"/>
          <w:sz w:val="22"/>
          <w:szCs w:val="22"/>
        </w:rPr>
        <w:t xml:space="preserve"> </w:t>
      </w:r>
      <w:r w:rsidRPr="008C657E">
        <w:rPr>
          <w:rFonts w:ascii="Arial" w:eastAsia="TimesNewRomanPSMT" w:hAnsi="Arial" w:cs="Arial"/>
          <w:sz w:val="22"/>
          <w:szCs w:val="22"/>
        </w:rPr>
        <w:t xml:space="preserve">z dnia </w:t>
      </w:r>
      <w:r>
        <w:rPr>
          <w:rFonts w:ascii="Arial" w:eastAsia="TimesNewRomanPSMT" w:hAnsi="Arial" w:cs="Arial"/>
          <w:sz w:val="22"/>
          <w:szCs w:val="22"/>
        </w:rPr>
        <w:t>5.10.</w:t>
      </w:r>
      <w:r w:rsidRPr="008C657E">
        <w:rPr>
          <w:rFonts w:ascii="Arial" w:eastAsia="TimesNewRomanPSMT" w:hAnsi="Arial" w:cs="Arial"/>
          <w:sz w:val="22"/>
          <w:szCs w:val="22"/>
        </w:rPr>
        <w:t>20</w:t>
      </w:r>
      <w:r>
        <w:rPr>
          <w:rFonts w:ascii="Arial" w:eastAsia="TimesNewRomanPSMT" w:hAnsi="Arial" w:cs="Arial"/>
          <w:sz w:val="22"/>
          <w:szCs w:val="22"/>
        </w:rPr>
        <w:t>17</w:t>
      </w:r>
      <w:r w:rsidRPr="008C657E">
        <w:rPr>
          <w:rFonts w:ascii="Arial" w:eastAsia="TimesNewRomanPSMT" w:hAnsi="Arial" w:cs="Arial"/>
          <w:sz w:val="22"/>
          <w:szCs w:val="22"/>
        </w:rPr>
        <w:t xml:space="preserve"> r. w sprawie </w:t>
      </w:r>
      <w:r w:rsidRPr="008C657E">
        <w:rPr>
          <w:rFonts w:ascii="Arial" w:hAnsi="Arial" w:cs="Arial"/>
          <w:sz w:val="22"/>
          <w:szCs w:val="22"/>
        </w:rPr>
        <w:t>szczegółowego zakresu i sposobu sporządzania audytu efektywności energetycznej</w:t>
      </w:r>
      <w:r>
        <w:rPr>
          <w:rFonts w:ascii="Arial" w:hAnsi="Arial" w:cs="Arial"/>
          <w:sz w:val="22"/>
          <w:szCs w:val="22"/>
        </w:rPr>
        <w:t xml:space="preserve"> oraz metod obliczania oszczędności energii</w:t>
      </w:r>
      <w:r w:rsidRPr="008C657E">
        <w:rPr>
          <w:rFonts w:ascii="Arial" w:hAnsi="Arial" w:cs="Arial"/>
          <w:sz w:val="22"/>
          <w:szCs w:val="22"/>
        </w:rPr>
        <w:t>.</w:t>
      </w:r>
    </w:p>
    <w:p w:rsidR="006E5AEB" w:rsidRPr="00A06AD8" w:rsidRDefault="006E5AEB" w:rsidP="006E5AEB">
      <w:pPr>
        <w:pStyle w:val="Nagwek"/>
        <w:tabs>
          <w:tab w:val="clear" w:pos="4536"/>
          <w:tab w:val="clear" w:pos="9072"/>
        </w:tabs>
        <w:spacing w:line="23" w:lineRule="atLeast"/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>§ 2</w:t>
      </w:r>
    </w:p>
    <w:p w:rsidR="006E5AEB" w:rsidRPr="00815D56" w:rsidRDefault="006E5AEB" w:rsidP="006E5AEB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401A60">
        <w:rPr>
          <w:rFonts w:ascii="Arial" w:hAnsi="Arial" w:cs="Arial"/>
          <w:sz w:val="28"/>
          <w:szCs w:val="28"/>
        </w:rPr>
        <w:t xml:space="preserve"> </w:t>
      </w:r>
      <w:r w:rsidRPr="00401A60">
        <w:rPr>
          <w:rFonts w:ascii="Arial" w:hAnsi="Arial" w:cs="Arial"/>
          <w:sz w:val="22"/>
          <w:szCs w:val="22"/>
        </w:rPr>
        <w:t>Audyt opracowany zostanie przez audytora posiadającego doświadczenie i wiedzę która gwarantuje, że opracowany audyt uzyska weryfikację: instytucji współfinansującej termomodernizację, oraz przyznającej świadectwa efektywności energetycznej (białe certyfikaty) umożliwiającą uzyskanie białych certyfikatów.</w:t>
      </w:r>
      <w:r w:rsidRPr="00401A60">
        <w:rPr>
          <w:rFonts w:ascii="Arial" w:hAnsi="Arial" w:cs="Arial"/>
          <w:sz w:val="28"/>
          <w:szCs w:val="28"/>
        </w:rPr>
        <w:t xml:space="preserve"> </w:t>
      </w:r>
    </w:p>
    <w:p w:rsidR="006E5AEB" w:rsidRPr="00A06AD8" w:rsidRDefault="006E5AEB" w:rsidP="006E5AEB">
      <w:pPr>
        <w:spacing w:line="23" w:lineRule="atLeast"/>
        <w:ind w:hanging="142"/>
        <w:jc w:val="center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>§ 3</w:t>
      </w:r>
    </w:p>
    <w:p w:rsidR="006E5AEB" w:rsidRPr="00A06AD8" w:rsidRDefault="006E5AEB" w:rsidP="006E5AEB">
      <w:pPr>
        <w:pStyle w:val="Tekstpodstawowy3"/>
        <w:spacing w:after="0"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A06AD8">
        <w:rPr>
          <w:rFonts w:ascii="Arial" w:hAnsi="Arial" w:cs="Arial"/>
          <w:sz w:val="22"/>
          <w:szCs w:val="22"/>
        </w:rPr>
        <w:t xml:space="preserve">Termin wykonania </w:t>
      </w:r>
      <w:r>
        <w:rPr>
          <w:rFonts w:ascii="Arial" w:hAnsi="Arial" w:cs="Arial"/>
          <w:sz w:val="22"/>
          <w:szCs w:val="22"/>
        </w:rPr>
        <w:t>opracowania</w:t>
      </w:r>
      <w:r w:rsidRPr="00A06AD8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>ym</w:t>
      </w:r>
      <w:r w:rsidRPr="00A06AD8">
        <w:rPr>
          <w:rFonts w:ascii="Arial" w:hAnsi="Arial" w:cs="Arial"/>
          <w:sz w:val="22"/>
          <w:szCs w:val="22"/>
        </w:rPr>
        <w:t xml:space="preserve"> mowa w  §1 niniejszej umowy  ustala się </w:t>
      </w:r>
      <w:r>
        <w:rPr>
          <w:rFonts w:ascii="Arial" w:hAnsi="Arial" w:cs="Arial"/>
          <w:sz w:val="22"/>
          <w:szCs w:val="22"/>
        </w:rPr>
        <w:t>na  dzień 29 listopada 2018 roku.</w:t>
      </w:r>
    </w:p>
    <w:p w:rsidR="006E5AEB" w:rsidRPr="00A06AD8" w:rsidRDefault="006E5AEB" w:rsidP="006E5AEB">
      <w:pPr>
        <w:pStyle w:val="Tekstpodstawowy3"/>
        <w:spacing w:after="0"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A06AD8">
        <w:rPr>
          <w:rFonts w:ascii="Arial" w:hAnsi="Arial" w:cs="Arial"/>
          <w:sz w:val="22"/>
          <w:szCs w:val="22"/>
        </w:rPr>
        <w:t xml:space="preserve">Ustala się, że miejscem odbioru </w:t>
      </w:r>
      <w:r>
        <w:rPr>
          <w:rFonts w:ascii="Arial" w:hAnsi="Arial" w:cs="Arial"/>
          <w:sz w:val="22"/>
          <w:szCs w:val="22"/>
        </w:rPr>
        <w:t>audytu</w:t>
      </w:r>
      <w:r w:rsidRPr="00A06AD8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>ym</w:t>
      </w:r>
      <w:r w:rsidRPr="00A06AD8">
        <w:rPr>
          <w:rFonts w:ascii="Arial" w:hAnsi="Arial" w:cs="Arial"/>
          <w:sz w:val="22"/>
          <w:szCs w:val="22"/>
        </w:rPr>
        <w:t xml:space="preserve">  mowa w  §1 niniejszej umowy i sporządzenia protokołu zdawczo-odbiorczego jest   siedziba Zamawiającego. </w:t>
      </w:r>
    </w:p>
    <w:p w:rsidR="006E5AEB" w:rsidRDefault="006E5AEB" w:rsidP="006E5AEB">
      <w:pPr>
        <w:pStyle w:val="Tekstpodstawowy3"/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A06AD8">
        <w:rPr>
          <w:rFonts w:ascii="Arial" w:hAnsi="Arial" w:cs="Arial"/>
          <w:sz w:val="22"/>
          <w:szCs w:val="22"/>
        </w:rPr>
        <w:t>Przy odbiorze pracy Zamawiający nie jest obowiązany dokonywać sprawdzenia jakości   wykonan</w:t>
      </w:r>
      <w:r>
        <w:rPr>
          <w:rFonts w:ascii="Arial" w:hAnsi="Arial" w:cs="Arial"/>
          <w:sz w:val="22"/>
          <w:szCs w:val="22"/>
        </w:rPr>
        <w:t>ego audytu</w:t>
      </w:r>
      <w:r w:rsidRPr="00A06A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 wadach </w:t>
      </w:r>
      <w:r w:rsidRPr="00A06AD8">
        <w:rPr>
          <w:rFonts w:ascii="Arial" w:hAnsi="Arial" w:cs="Arial"/>
          <w:sz w:val="22"/>
          <w:szCs w:val="22"/>
        </w:rPr>
        <w:t xml:space="preserve">   Zamawiający powinien zawiadomić Wykonawcę  w terminie 14 dni od dnia ich ujawnienia, a Wykonawca  winien je  u</w:t>
      </w:r>
      <w:r>
        <w:rPr>
          <w:rFonts w:ascii="Arial" w:hAnsi="Arial" w:cs="Arial"/>
          <w:sz w:val="22"/>
          <w:szCs w:val="22"/>
        </w:rPr>
        <w:t>sunąć na swój koszt w terminie 7</w:t>
      </w:r>
      <w:r w:rsidRPr="00A06AD8">
        <w:rPr>
          <w:rFonts w:ascii="Arial" w:hAnsi="Arial" w:cs="Arial"/>
          <w:sz w:val="22"/>
          <w:szCs w:val="22"/>
        </w:rPr>
        <w:t xml:space="preserve"> dni od dnia otrzymania   zawiadomienia.</w:t>
      </w:r>
    </w:p>
    <w:p w:rsidR="006E5AEB" w:rsidRPr="00A06AD8" w:rsidRDefault="006E5AEB" w:rsidP="006E5AEB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201E6F">
        <w:rPr>
          <w:rFonts w:ascii="Arial" w:hAnsi="Arial" w:cs="Arial"/>
          <w:sz w:val="22"/>
          <w:szCs w:val="22"/>
        </w:rPr>
        <w:t xml:space="preserve"> </w:t>
      </w:r>
      <w:r w:rsidRPr="00A06AD8">
        <w:rPr>
          <w:rFonts w:ascii="Arial" w:hAnsi="Arial" w:cs="Arial"/>
          <w:sz w:val="22"/>
          <w:szCs w:val="22"/>
        </w:rPr>
        <w:t>Do współpracy z Wykonawcą w zakresie realizacji obowiązków umowy ze strony  Zamawiającego wyznacza się</w:t>
      </w:r>
      <w:r>
        <w:rPr>
          <w:rFonts w:ascii="Arial" w:hAnsi="Arial" w:cs="Arial"/>
          <w:sz w:val="22"/>
          <w:szCs w:val="22"/>
        </w:rPr>
        <w:t>: ……………………………..</w:t>
      </w:r>
      <w:r w:rsidRPr="00A06AD8">
        <w:rPr>
          <w:rFonts w:ascii="Arial" w:hAnsi="Arial" w:cs="Arial"/>
          <w:sz w:val="22"/>
          <w:szCs w:val="22"/>
        </w:rPr>
        <w:t xml:space="preserve"> </w:t>
      </w:r>
    </w:p>
    <w:p w:rsidR="006E5AEB" w:rsidRPr="00A06AD8" w:rsidRDefault="006E5AEB" w:rsidP="006E5AEB">
      <w:pPr>
        <w:pStyle w:val="Tekstpodstawowy3"/>
        <w:spacing w:after="0" w:line="23" w:lineRule="atLeast"/>
        <w:jc w:val="both"/>
        <w:rPr>
          <w:rFonts w:ascii="Arial" w:hAnsi="Arial" w:cs="Arial"/>
          <w:b/>
          <w:sz w:val="22"/>
          <w:szCs w:val="22"/>
        </w:rPr>
      </w:pPr>
    </w:p>
    <w:p w:rsidR="006E5AEB" w:rsidRPr="00A06AD8" w:rsidRDefault="006E5AEB" w:rsidP="006E5AEB">
      <w:pPr>
        <w:spacing w:line="23" w:lineRule="atLeast"/>
        <w:ind w:left="720" w:hanging="360"/>
        <w:jc w:val="center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>§ 4</w:t>
      </w:r>
    </w:p>
    <w:p w:rsidR="006E5AEB" w:rsidRPr="00CA4DB5" w:rsidRDefault="006E5AEB" w:rsidP="006E5AEB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5B1B97">
        <w:rPr>
          <w:rFonts w:ascii="Arial" w:hAnsi="Arial" w:cs="Arial"/>
          <w:sz w:val="22"/>
          <w:szCs w:val="22"/>
        </w:rPr>
        <w:t xml:space="preserve"> </w:t>
      </w:r>
      <w:r w:rsidRPr="00CA4DB5">
        <w:rPr>
          <w:rFonts w:ascii="Arial" w:hAnsi="Arial" w:cs="Arial"/>
          <w:sz w:val="22"/>
          <w:szCs w:val="22"/>
        </w:rPr>
        <w:t xml:space="preserve">Strony ustaliły na podstawie oferty Wykonawcy wynagrodzenie ryczałtowe  za wykonanie  całości przedmiotu  umowy w wysokości ………………….. plus podatek VAT zgodnie z obowiązującymi przepisami w wysokości …….. zł, razem brutto  …………zł (słownie złotych:………………………………………………..),      </w:t>
      </w:r>
      <w:r w:rsidRPr="00CA4DB5">
        <w:rPr>
          <w:rFonts w:ascii="Arial" w:hAnsi="Arial" w:cs="Arial"/>
          <w:i/>
          <w:sz w:val="22"/>
          <w:szCs w:val="22"/>
        </w:rPr>
        <w:t>w tym:</w:t>
      </w:r>
    </w:p>
    <w:p w:rsidR="006E5AEB" w:rsidRPr="00A06AD8" w:rsidRDefault="005B1B97" w:rsidP="005B1B97">
      <w:pPr>
        <w:tabs>
          <w:tab w:val="left" w:pos="284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E5AEB" w:rsidRPr="00A06AD8">
        <w:rPr>
          <w:rFonts w:ascii="Arial" w:hAnsi="Arial" w:cs="Arial"/>
          <w:sz w:val="22"/>
          <w:szCs w:val="22"/>
        </w:rPr>
        <w:t>Wynagrodzenie zawiera wszelkie koszty Wykonawcy związane  z wykonaniem przedmiotu umowy</w:t>
      </w:r>
      <w:r w:rsidR="006E5AEB">
        <w:rPr>
          <w:rFonts w:ascii="Arial" w:hAnsi="Arial" w:cs="Arial"/>
          <w:sz w:val="22"/>
          <w:szCs w:val="22"/>
        </w:rPr>
        <w:t>.</w:t>
      </w:r>
    </w:p>
    <w:p w:rsidR="006E5AEB" w:rsidRPr="00A06AD8" w:rsidRDefault="005B1B97" w:rsidP="005B1B97">
      <w:pPr>
        <w:tabs>
          <w:tab w:val="left" w:pos="284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E5AEB" w:rsidRPr="00A06AD8">
        <w:rPr>
          <w:rFonts w:ascii="Arial" w:hAnsi="Arial" w:cs="Arial"/>
          <w:sz w:val="22"/>
          <w:szCs w:val="22"/>
        </w:rPr>
        <w:t xml:space="preserve">Podstawą do wystawienia faktury będzie  protokół  zdawczo - odbiorczy stwierdzający   przekazanie </w:t>
      </w:r>
      <w:r w:rsidR="006E5AEB">
        <w:rPr>
          <w:rFonts w:ascii="Arial" w:hAnsi="Arial" w:cs="Arial"/>
          <w:sz w:val="22"/>
          <w:szCs w:val="22"/>
        </w:rPr>
        <w:t>opracowania</w:t>
      </w:r>
      <w:r w:rsidR="006E5AEB" w:rsidRPr="00A06AD8">
        <w:rPr>
          <w:rFonts w:ascii="Arial" w:hAnsi="Arial" w:cs="Arial"/>
          <w:sz w:val="22"/>
          <w:szCs w:val="22"/>
        </w:rPr>
        <w:t xml:space="preserve"> stanowiąc</w:t>
      </w:r>
      <w:r w:rsidR="006E5AEB">
        <w:rPr>
          <w:rFonts w:ascii="Arial" w:hAnsi="Arial" w:cs="Arial"/>
          <w:sz w:val="22"/>
          <w:szCs w:val="22"/>
        </w:rPr>
        <w:t>ego przedmiot umowy</w:t>
      </w:r>
      <w:r w:rsidR="006E5AEB" w:rsidRPr="00A06AD8">
        <w:rPr>
          <w:rFonts w:ascii="Arial" w:hAnsi="Arial" w:cs="Arial"/>
          <w:sz w:val="22"/>
          <w:szCs w:val="22"/>
        </w:rPr>
        <w:t>.</w:t>
      </w:r>
    </w:p>
    <w:p w:rsidR="006E5AEB" w:rsidRPr="00A06AD8" w:rsidRDefault="005B1B97" w:rsidP="005B1B97">
      <w:pPr>
        <w:tabs>
          <w:tab w:val="left" w:pos="284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6E5AEB" w:rsidRPr="00A06AD8">
        <w:rPr>
          <w:rFonts w:ascii="Arial" w:hAnsi="Arial" w:cs="Arial"/>
          <w:sz w:val="22"/>
          <w:szCs w:val="22"/>
        </w:rPr>
        <w:t xml:space="preserve">Wynagrodzenie przysługujące Wykonawcy płatne będzie przelewem na rachunek wskazany przez Wykonawcę na fakturze VAT, w terminie </w:t>
      </w:r>
      <w:r w:rsidR="006E5AEB">
        <w:rPr>
          <w:rFonts w:ascii="Arial" w:hAnsi="Arial" w:cs="Arial"/>
          <w:sz w:val="22"/>
          <w:szCs w:val="22"/>
        </w:rPr>
        <w:t>14</w:t>
      </w:r>
      <w:r w:rsidR="006E5AEB" w:rsidRPr="00A06AD8">
        <w:rPr>
          <w:rFonts w:ascii="Arial" w:hAnsi="Arial" w:cs="Arial"/>
          <w:sz w:val="22"/>
          <w:szCs w:val="22"/>
        </w:rPr>
        <w:t xml:space="preserve"> dni od dnia otrzymania faktury.</w:t>
      </w:r>
    </w:p>
    <w:p w:rsidR="006E5AEB" w:rsidRPr="005B1B97" w:rsidRDefault="006E5AEB" w:rsidP="00DF1F8B">
      <w:pPr>
        <w:pStyle w:val="Akapitzlist"/>
        <w:numPr>
          <w:ilvl w:val="0"/>
          <w:numId w:val="12"/>
        </w:numPr>
        <w:tabs>
          <w:tab w:val="left" w:pos="284"/>
        </w:tabs>
        <w:spacing w:line="23" w:lineRule="atLeast"/>
        <w:ind w:left="0" w:firstLine="0"/>
        <w:jc w:val="both"/>
        <w:rPr>
          <w:rFonts w:ascii="Arial" w:hAnsi="Arial" w:cs="Arial"/>
        </w:rPr>
      </w:pPr>
      <w:r w:rsidRPr="005B1B97">
        <w:rPr>
          <w:rFonts w:ascii="Arial" w:hAnsi="Arial" w:cs="Arial"/>
        </w:rPr>
        <w:t>Dniem zapłaty jest dzień obciążenia rachunku bankowego Zamawiającego.</w:t>
      </w:r>
    </w:p>
    <w:p w:rsidR="006E5AEB" w:rsidRPr="005B1B97" w:rsidRDefault="006E5AEB" w:rsidP="005B1B97">
      <w:pPr>
        <w:pStyle w:val="Akapitzlist"/>
        <w:numPr>
          <w:ilvl w:val="0"/>
          <w:numId w:val="12"/>
        </w:numPr>
        <w:tabs>
          <w:tab w:val="left" w:pos="284"/>
        </w:tabs>
        <w:spacing w:line="23" w:lineRule="atLeast"/>
        <w:ind w:left="0" w:firstLine="0"/>
        <w:jc w:val="both"/>
        <w:rPr>
          <w:rFonts w:ascii="Arial" w:hAnsi="Arial" w:cs="Arial"/>
        </w:rPr>
      </w:pPr>
      <w:r w:rsidRPr="005B1B97">
        <w:rPr>
          <w:rFonts w:ascii="Arial" w:hAnsi="Arial" w:cs="Arial"/>
        </w:rPr>
        <w:lastRenderedPageBreak/>
        <w:t>Zamawiający jest podatnikiem podatku od towarów i usług i posiada Nr NIP 537-00-01-649 Wykonawca jest podatnikiem podatku od towarów i usług i posiada Nr NIP …………………</w:t>
      </w:r>
    </w:p>
    <w:p w:rsidR="006E5AEB" w:rsidRPr="00A06AD8" w:rsidRDefault="006E5AEB" w:rsidP="006E5AEB">
      <w:pPr>
        <w:spacing w:line="23" w:lineRule="atLeast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>§ 5</w:t>
      </w:r>
    </w:p>
    <w:p w:rsidR="006E5AEB" w:rsidRPr="00A06AD8" w:rsidRDefault="006E5AEB" w:rsidP="006E5AEB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A06AD8">
        <w:rPr>
          <w:rFonts w:ascii="Arial" w:hAnsi="Arial" w:cs="Arial"/>
          <w:sz w:val="22"/>
          <w:szCs w:val="22"/>
        </w:rPr>
        <w:t>Wykonawca oświadcza, iż przedmiot umowy będzie wykonywał z należytą starannością, zgodnie z obowiązującymi przepisami,  zasadami wiedzy technicznej, etyką zawodową oraz postanowieniami niniejszej umowy.</w:t>
      </w:r>
    </w:p>
    <w:p w:rsidR="006E5AEB" w:rsidRPr="00A06AD8" w:rsidRDefault="006E5AEB" w:rsidP="006E5AEB">
      <w:pPr>
        <w:spacing w:line="23" w:lineRule="atLeast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>§ 6</w:t>
      </w:r>
    </w:p>
    <w:p w:rsidR="006E5AEB" w:rsidRPr="00A06AD8" w:rsidRDefault="006E5AEB" w:rsidP="006E5AEB">
      <w:pPr>
        <w:pStyle w:val="Nagwek"/>
        <w:tabs>
          <w:tab w:val="clear" w:pos="4536"/>
          <w:tab w:val="clear" w:pos="9072"/>
        </w:tabs>
        <w:spacing w:line="23" w:lineRule="atLeast"/>
        <w:ind w:firstLine="360"/>
        <w:jc w:val="both"/>
        <w:rPr>
          <w:rFonts w:ascii="Arial" w:hAnsi="Arial" w:cs="Arial"/>
          <w:sz w:val="22"/>
          <w:szCs w:val="22"/>
        </w:rPr>
      </w:pPr>
      <w:r w:rsidRPr="00A06AD8">
        <w:rPr>
          <w:rFonts w:ascii="Arial" w:hAnsi="Arial" w:cs="Arial"/>
          <w:sz w:val="22"/>
          <w:szCs w:val="22"/>
        </w:rPr>
        <w:t xml:space="preserve">W razie niewykonania lub nienależytego wykonania umowy, Strona jest obowiązana </w:t>
      </w:r>
      <w:r w:rsidRPr="00A06AD8">
        <w:rPr>
          <w:rFonts w:ascii="Arial" w:hAnsi="Arial" w:cs="Arial"/>
          <w:sz w:val="22"/>
          <w:szCs w:val="22"/>
        </w:rPr>
        <w:br/>
        <w:t>do   zapłaty kary  umownej.</w:t>
      </w:r>
    </w:p>
    <w:p w:rsidR="006E5AEB" w:rsidRPr="00A06AD8" w:rsidRDefault="006E5AEB" w:rsidP="006E5AEB">
      <w:pPr>
        <w:pStyle w:val="Tekstpodstawowy3"/>
        <w:numPr>
          <w:ilvl w:val="0"/>
          <w:numId w:val="8"/>
        </w:numPr>
        <w:tabs>
          <w:tab w:val="left" w:pos="426"/>
        </w:tabs>
        <w:spacing w:after="0" w:line="23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A06AD8">
        <w:rPr>
          <w:rFonts w:ascii="Arial" w:hAnsi="Arial" w:cs="Arial"/>
          <w:sz w:val="22"/>
          <w:szCs w:val="22"/>
        </w:rPr>
        <w:t>Ustala się kary umowne w następujących przypadkach i wysokościach:</w:t>
      </w:r>
    </w:p>
    <w:p w:rsidR="006E5AEB" w:rsidRPr="00A06AD8" w:rsidRDefault="00DF1F8B" w:rsidP="00DF1F8B">
      <w:pPr>
        <w:pStyle w:val="Tekstpodstawowy3"/>
        <w:tabs>
          <w:tab w:val="left" w:pos="284"/>
        </w:tabs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E5AEB">
        <w:rPr>
          <w:rFonts w:ascii="Arial" w:hAnsi="Arial" w:cs="Arial"/>
          <w:sz w:val="22"/>
          <w:szCs w:val="22"/>
        </w:rPr>
        <w:t xml:space="preserve">  </w:t>
      </w:r>
      <w:r w:rsidR="006E5AEB" w:rsidRPr="00A06AD8">
        <w:rPr>
          <w:rFonts w:ascii="Arial" w:hAnsi="Arial" w:cs="Arial"/>
          <w:sz w:val="22"/>
          <w:szCs w:val="22"/>
        </w:rPr>
        <w:t>Zamawiający zapłaci Wyk</w:t>
      </w:r>
      <w:r w:rsidR="006E5AEB">
        <w:rPr>
          <w:rFonts w:ascii="Arial" w:hAnsi="Arial" w:cs="Arial"/>
          <w:sz w:val="22"/>
          <w:szCs w:val="22"/>
        </w:rPr>
        <w:t>onawcy karę umowną w wysokości 1</w:t>
      </w:r>
      <w:r w:rsidR="006E5AEB" w:rsidRPr="00A06AD8">
        <w:rPr>
          <w:rFonts w:ascii="Arial" w:hAnsi="Arial" w:cs="Arial"/>
          <w:sz w:val="22"/>
          <w:szCs w:val="22"/>
        </w:rPr>
        <w:t xml:space="preserve">0% wynagrodzenia umownego brutto za odstąpienie od umowy wskutek okoliczności, za które odpowiada Zamawiający </w:t>
      </w:r>
    </w:p>
    <w:p w:rsidR="006E5AEB" w:rsidRPr="00DF1F8B" w:rsidRDefault="006E5AEB" w:rsidP="00DF1F8B">
      <w:pPr>
        <w:pStyle w:val="Akapitzlist"/>
        <w:numPr>
          <w:ilvl w:val="0"/>
          <w:numId w:val="8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Arial" w:hAnsi="Arial" w:cs="Arial"/>
        </w:rPr>
      </w:pPr>
      <w:r w:rsidRPr="00DF1F8B">
        <w:rPr>
          <w:rFonts w:ascii="Arial" w:hAnsi="Arial" w:cs="Arial"/>
        </w:rPr>
        <w:t>Wykonawca zapłaci Zamawiającemu karę umowną:</w:t>
      </w:r>
    </w:p>
    <w:p w:rsidR="006E5AEB" w:rsidRPr="00DF1F8B" w:rsidRDefault="006E5AEB" w:rsidP="00DF1F8B">
      <w:pPr>
        <w:numPr>
          <w:ilvl w:val="0"/>
          <w:numId w:val="4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F1F8B">
        <w:rPr>
          <w:rFonts w:ascii="Arial" w:hAnsi="Arial" w:cs="Arial"/>
          <w:sz w:val="22"/>
          <w:szCs w:val="22"/>
        </w:rPr>
        <w:t>za  opóźnienie  w wykonaniu  przedmiotu umowy - w  wysokości  1</w:t>
      </w:r>
      <w:r w:rsidRPr="00DF1F8B">
        <w:rPr>
          <w:rFonts w:ascii="Arial" w:hAnsi="Arial" w:cs="Arial"/>
          <w:b/>
          <w:sz w:val="22"/>
          <w:szCs w:val="22"/>
        </w:rPr>
        <w:t xml:space="preserve"> </w:t>
      </w:r>
      <w:r w:rsidRPr="00DF1F8B">
        <w:rPr>
          <w:rFonts w:ascii="Arial" w:hAnsi="Arial" w:cs="Arial"/>
          <w:sz w:val="22"/>
          <w:szCs w:val="22"/>
        </w:rPr>
        <w:t xml:space="preserve">% wynagrodzenia   umownego brutto za każdy dzień opóźnienia,   </w:t>
      </w:r>
    </w:p>
    <w:p w:rsidR="006E5AEB" w:rsidRPr="00A06AD8" w:rsidRDefault="006E5AEB" w:rsidP="006E5AEB">
      <w:pPr>
        <w:numPr>
          <w:ilvl w:val="0"/>
          <w:numId w:val="4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F1F8B">
        <w:rPr>
          <w:rFonts w:ascii="Arial" w:hAnsi="Arial" w:cs="Arial"/>
          <w:sz w:val="22"/>
          <w:szCs w:val="22"/>
        </w:rPr>
        <w:t>za  odstąpienie</w:t>
      </w:r>
      <w:r w:rsidRPr="00A06AD8">
        <w:rPr>
          <w:rFonts w:ascii="Arial" w:hAnsi="Arial" w:cs="Arial"/>
          <w:sz w:val="22"/>
          <w:szCs w:val="22"/>
        </w:rPr>
        <w:t xml:space="preserve">  od  umowy przez Wykonawcę   lub   przez   Zamawiającego wskutek  okoliczności, za  które  odpowiada  Wykonawca  -   w   wysokoś</w:t>
      </w:r>
      <w:r>
        <w:rPr>
          <w:rFonts w:ascii="Arial" w:hAnsi="Arial" w:cs="Arial"/>
          <w:sz w:val="22"/>
          <w:szCs w:val="22"/>
        </w:rPr>
        <w:t>ci   2</w:t>
      </w:r>
      <w:r w:rsidRPr="00A06AD8">
        <w:rPr>
          <w:rFonts w:ascii="Arial" w:hAnsi="Arial" w:cs="Arial"/>
          <w:sz w:val="22"/>
          <w:szCs w:val="22"/>
        </w:rPr>
        <w:t>0 %  wynagrodzenia umownego brutto za  przedmiot umowy,</w:t>
      </w:r>
    </w:p>
    <w:p w:rsidR="006E5AEB" w:rsidRPr="00A06AD8" w:rsidRDefault="006E5AEB" w:rsidP="00DF1F8B">
      <w:pPr>
        <w:numPr>
          <w:ilvl w:val="0"/>
          <w:numId w:val="8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A06AD8">
        <w:rPr>
          <w:rFonts w:ascii="Arial" w:eastAsia="TimesNewRomanPSMT" w:hAnsi="Arial" w:cs="Arial"/>
          <w:sz w:val="22"/>
          <w:szCs w:val="22"/>
        </w:rPr>
        <w:t>Strony mają prawo do dochodzenia na zasadach ogólnych odszkodowania przewyższającego kary umowne</w:t>
      </w:r>
      <w:r w:rsidRPr="00A06AD8">
        <w:rPr>
          <w:rFonts w:ascii="Arial" w:hAnsi="Arial" w:cs="Arial"/>
          <w:i/>
          <w:sz w:val="22"/>
          <w:szCs w:val="22"/>
        </w:rPr>
        <w:t>.</w:t>
      </w:r>
    </w:p>
    <w:p w:rsidR="006E5AEB" w:rsidRPr="00A06AD8" w:rsidRDefault="006E5AEB" w:rsidP="00DF1F8B">
      <w:pPr>
        <w:numPr>
          <w:ilvl w:val="0"/>
          <w:numId w:val="8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A06AD8">
        <w:rPr>
          <w:rFonts w:ascii="Arial" w:hAnsi="Arial" w:cs="Arial"/>
          <w:sz w:val="22"/>
          <w:szCs w:val="22"/>
        </w:rPr>
        <w:t>Zamawiający zastrzega sobie możliwość, a Wykonawca wyraża zgodę na potrącenie kar umownych z wynagrodzenia określonego w  § 4 niniejszej umowy.</w:t>
      </w:r>
    </w:p>
    <w:p w:rsidR="006E5AEB" w:rsidRPr="00A06AD8" w:rsidRDefault="006E5AEB" w:rsidP="006E5AEB">
      <w:pPr>
        <w:spacing w:line="23" w:lineRule="atLeast"/>
        <w:ind w:left="720" w:hanging="360"/>
        <w:jc w:val="center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</w:p>
    <w:p w:rsidR="006E5AEB" w:rsidRDefault="006E5AEB" w:rsidP="006E5AEB">
      <w:pPr>
        <w:numPr>
          <w:ilvl w:val="0"/>
          <w:numId w:val="9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Opracowania </w:t>
      </w:r>
      <w:r w:rsidRPr="001D4894">
        <w:rPr>
          <w:rFonts w:ascii="Arial" w:hAnsi="Arial" w:cs="Arial"/>
          <w:sz w:val="22"/>
          <w:szCs w:val="22"/>
        </w:rPr>
        <w:t xml:space="preserve"> stanowiąc</w:t>
      </w:r>
      <w:r>
        <w:rPr>
          <w:rFonts w:ascii="Arial" w:hAnsi="Arial" w:cs="Arial"/>
          <w:sz w:val="22"/>
          <w:szCs w:val="22"/>
        </w:rPr>
        <w:t>e</w:t>
      </w:r>
      <w:r w:rsidRPr="001D4894">
        <w:rPr>
          <w:rFonts w:ascii="Arial" w:hAnsi="Arial" w:cs="Arial"/>
          <w:sz w:val="22"/>
          <w:szCs w:val="22"/>
        </w:rPr>
        <w:t xml:space="preserve">  przedmiot umowy, Wykonawca dostarczy Zamawiającemu w 4 egz. w wersji papierowej i 1egz. w wersji elektronicznej z rozszerzeniem PDF na płycie CD </w:t>
      </w:r>
    </w:p>
    <w:p w:rsidR="006E5AEB" w:rsidRPr="001D4894" w:rsidRDefault="006E5AEB" w:rsidP="006E5AEB">
      <w:pPr>
        <w:numPr>
          <w:ilvl w:val="0"/>
          <w:numId w:val="9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1D4894">
        <w:rPr>
          <w:rFonts w:ascii="Arial" w:hAnsi="Arial" w:cs="Arial"/>
          <w:sz w:val="22"/>
          <w:szCs w:val="22"/>
        </w:rPr>
        <w:t xml:space="preserve">Wykonawca  oświadcza,  że  przysługują  mu  wyłączne i nieograniczone autorskie  prawa związane z </w:t>
      </w:r>
      <w:r>
        <w:rPr>
          <w:rFonts w:ascii="Arial" w:hAnsi="Arial" w:cs="Arial"/>
          <w:sz w:val="22"/>
          <w:szCs w:val="22"/>
        </w:rPr>
        <w:t>opracowaniem.</w:t>
      </w:r>
      <w:r w:rsidRPr="001D4894">
        <w:rPr>
          <w:rFonts w:ascii="Arial" w:hAnsi="Arial" w:cs="Arial"/>
          <w:sz w:val="22"/>
          <w:szCs w:val="22"/>
        </w:rPr>
        <w:t>.</w:t>
      </w:r>
    </w:p>
    <w:p w:rsidR="006E5AEB" w:rsidRPr="00A06AD8" w:rsidRDefault="006E5AEB" w:rsidP="006E5AEB">
      <w:pPr>
        <w:numPr>
          <w:ilvl w:val="0"/>
          <w:numId w:val="9"/>
        </w:numPr>
        <w:tabs>
          <w:tab w:val="left" w:pos="426"/>
        </w:tabs>
        <w:spacing w:line="23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A06AD8">
        <w:rPr>
          <w:rFonts w:ascii="Arial" w:hAnsi="Arial" w:cs="Arial"/>
          <w:sz w:val="22"/>
          <w:szCs w:val="22"/>
        </w:rPr>
        <w:t xml:space="preserve">W ramach wynagrodzenia, o którym mowa w § 4 niniejszej umowy  Zamawiający nabywa od    Wykonawcy nieograniczone w zakresie czasowym i terytorialnym autorskie prawa   majątkowe do </w:t>
      </w:r>
      <w:r>
        <w:rPr>
          <w:rFonts w:ascii="Arial" w:hAnsi="Arial" w:cs="Arial"/>
          <w:sz w:val="22"/>
          <w:szCs w:val="22"/>
        </w:rPr>
        <w:t>audytu</w:t>
      </w:r>
      <w:r w:rsidRPr="00A06AD8">
        <w:rPr>
          <w:rFonts w:ascii="Arial" w:hAnsi="Arial" w:cs="Arial"/>
          <w:sz w:val="22"/>
          <w:szCs w:val="22"/>
        </w:rPr>
        <w:t xml:space="preserve"> na następujących polach eksploatacji:  </w:t>
      </w:r>
    </w:p>
    <w:p w:rsidR="006E5AEB" w:rsidRPr="00A06AD8" w:rsidRDefault="00DF1F8B" w:rsidP="00DF1F8B">
      <w:pPr>
        <w:tabs>
          <w:tab w:val="left" w:pos="42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</w:t>
      </w:r>
      <w:r w:rsidR="006E5AEB" w:rsidRPr="00A06AD8">
        <w:rPr>
          <w:rFonts w:ascii="Arial" w:hAnsi="Arial" w:cs="Arial"/>
          <w:sz w:val="22"/>
          <w:szCs w:val="22"/>
        </w:rPr>
        <w:t>w zakresie utrwalania i zwielokrotniania opracowań – kserowanie, skanowanie oraz kopiowanie na nośniki optyczne CD i DVD,</w:t>
      </w:r>
    </w:p>
    <w:p w:rsidR="006E5AEB" w:rsidRDefault="00DF1F8B" w:rsidP="00DF1F8B">
      <w:pPr>
        <w:tabs>
          <w:tab w:val="left" w:pos="42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</w:t>
      </w:r>
      <w:r w:rsidR="006E5AEB" w:rsidRPr="00A06AD8">
        <w:rPr>
          <w:rFonts w:ascii="Arial" w:hAnsi="Arial" w:cs="Arial"/>
          <w:sz w:val="22"/>
          <w:szCs w:val="22"/>
        </w:rPr>
        <w:t>w zakresie obrotu oryginałem albo egzemplarzami, na których opracowanie utrwalono</w:t>
      </w:r>
      <w:r w:rsidR="006E5AEB">
        <w:rPr>
          <w:rFonts w:ascii="Arial" w:hAnsi="Arial" w:cs="Arial"/>
          <w:sz w:val="22"/>
          <w:szCs w:val="22"/>
        </w:rPr>
        <w:t>,</w:t>
      </w:r>
    </w:p>
    <w:p w:rsidR="006E5AEB" w:rsidRPr="00A06AD8" w:rsidRDefault="00DF1F8B" w:rsidP="006E5AEB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6E5AEB">
        <w:rPr>
          <w:rFonts w:ascii="Arial" w:hAnsi="Arial" w:cs="Arial"/>
          <w:sz w:val="22"/>
          <w:szCs w:val="22"/>
        </w:rPr>
        <w:t xml:space="preserve">   użytkowania</w:t>
      </w:r>
      <w:r w:rsidR="006E5AEB" w:rsidRPr="00A06AD8">
        <w:rPr>
          <w:rFonts w:ascii="Arial" w:hAnsi="Arial" w:cs="Arial"/>
          <w:sz w:val="22"/>
          <w:szCs w:val="22"/>
        </w:rPr>
        <w:t xml:space="preserve"> opracowania na  własny użytek i użytek jednostek związanych, dla potrzeb ustawowych i statutowych zadań Zamawiającego, </w:t>
      </w:r>
    </w:p>
    <w:p w:rsidR="006E5AEB" w:rsidRPr="00A06AD8" w:rsidRDefault="006E5AEB" w:rsidP="006E5AEB">
      <w:pPr>
        <w:spacing w:line="23" w:lineRule="atLeast"/>
        <w:ind w:left="72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6E5AEB" w:rsidRPr="00AF3651" w:rsidRDefault="006E5AEB" w:rsidP="006E5AEB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F3651">
        <w:rPr>
          <w:rFonts w:ascii="Arial" w:hAnsi="Arial" w:cs="Arial"/>
        </w:rPr>
        <w:t xml:space="preserve">W przypadku wystąpienia sporów wynikłych na tle wykonania niniejszej Umowy Strony będą dążyć do polubownego ich rozstrzygnięcia. W razie braku porozumienia spory będzie rozstrzygał Sąd właściwy miejscowo dla siedziby Zamawiającego. </w:t>
      </w:r>
    </w:p>
    <w:p w:rsidR="006E5AEB" w:rsidRPr="00AF3651" w:rsidRDefault="006E5AEB" w:rsidP="006E5AEB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F3651">
        <w:rPr>
          <w:rFonts w:ascii="Arial" w:hAnsi="Arial" w:cs="Arial"/>
        </w:rPr>
        <w:t xml:space="preserve">W sprawach nie uregulowanych w niniejszej Umowie zastosowanie będą miały  w szczególności odpowiednie przepisy kodeksu cywilnego, przepisy ustawy  o prawie autorskim i o prawach pokrewnych  </w:t>
      </w:r>
    </w:p>
    <w:p w:rsidR="006E5AEB" w:rsidRPr="00AF3651" w:rsidRDefault="006E5AEB" w:rsidP="006E5AEB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F3651">
        <w:rPr>
          <w:rFonts w:ascii="Arial" w:hAnsi="Arial" w:cs="Arial"/>
        </w:rPr>
        <w:t>Wszelkie zmiany treści niniejszej Umowy wymagają formy pisemnej pod rygorem nieważności</w:t>
      </w:r>
    </w:p>
    <w:p w:rsidR="006E5AEB" w:rsidRPr="004D0718" w:rsidRDefault="006E5AEB" w:rsidP="006E5AEB">
      <w:pPr>
        <w:pStyle w:val="Tekstpodstawowy"/>
        <w:widowControl w:val="0"/>
        <w:numPr>
          <w:ilvl w:val="0"/>
          <w:numId w:val="10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0" w:right="-227" w:firstLine="0"/>
        <w:jc w:val="both"/>
        <w:rPr>
          <w:sz w:val="22"/>
          <w:szCs w:val="22"/>
        </w:rPr>
      </w:pPr>
      <w:r w:rsidRPr="004D0718">
        <w:rPr>
          <w:sz w:val="22"/>
          <w:szCs w:val="22"/>
        </w:rPr>
        <w:t>Umowę sporządzono w 2 jednobrzmiących egzemplarzach, po 1 egz. umowy dla każdej ze stron.</w:t>
      </w:r>
    </w:p>
    <w:p w:rsidR="006E5AEB" w:rsidRDefault="006E5AEB" w:rsidP="006E5AEB">
      <w:pPr>
        <w:spacing w:line="23" w:lineRule="atLeast"/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 xml:space="preserve">   </w:t>
      </w:r>
    </w:p>
    <w:p w:rsidR="006E5AEB" w:rsidRDefault="006E5AEB" w:rsidP="006E5AEB">
      <w:pPr>
        <w:spacing w:line="23" w:lineRule="atLeast"/>
        <w:ind w:left="720" w:hanging="360"/>
        <w:jc w:val="both"/>
        <w:rPr>
          <w:rFonts w:ascii="Arial" w:hAnsi="Arial" w:cs="Arial"/>
          <w:b/>
          <w:sz w:val="22"/>
          <w:szCs w:val="22"/>
        </w:rPr>
      </w:pPr>
    </w:p>
    <w:p w:rsidR="006E5AEB" w:rsidRDefault="006E5AEB" w:rsidP="006E5AEB">
      <w:pPr>
        <w:spacing w:line="23" w:lineRule="atLeast"/>
        <w:ind w:left="720" w:hanging="360"/>
        <w:jc w:val="both"/>
        <w:rPr>
          <w:rFonts w:ascii="Arial" w:hAnsi="Arial" w:cs="Arial"/>
          <w:b/>
          <w:sz w:val="22"/>
          <w:szCs w:val="22"/>
        </w:rPr>
      </w:pPr>
    </w:p>
    <w:p w:rsidR="006E5AEB" w:rsidRDefault="006E5AEB" w:rsidP="006E5AEB">
      <w:pPr>
        <w:spacing w:line="23" w:lineRule="atLeast"/>
        <w:ind w:left="720" w:hanging="360"/>
        <w:jc w:val="both"/>
        <w:rPr>
          <w:rFonts w:ascii="Arial" w:hAnsi="Arial" w:cs="Arial"/>
          <w:b/>
          <w:sz w:val="22"/>
          <w:szCs w:val="22"/>
        </w:rPr>
      </w:pPr>
    </w:p>
    <w:p w:rsidR="006E5AEB" w:rsidRDefault="006E5AEB" w:rsidP="006E5AEB">
      <w:pPr>
        <w:spacing w:line="23" w:lineRule="atLeast"/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Pr="00A06AD8">
        <w:rPr>
          <w:rFonts w:ascii="Arial" w:hAnsi="Arial" w:cs="Arial"/>
          <w:b/>
          <w:sz w:val="22"/>
          <w:szCs w:val="22"/>
        </w:rPr>
        <w:t xml:space="preserve">   Zamawiający: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A06AD8">
        <w:rPr>
          <w:rFonts w:ascii="Arial" w:hAnsi="Arial" w:cs="Arial"/>
          <w:b/>
          <w:sz w:val="22"/>
          <w:szCs w:val="22"/>
        </w:rPr>
        <w:t xml:space="preserve">    Wykonawca:</w:t>
      </w:r>
    </w:p>
    <w:p w:rsidR="00A335DF" w:rsidRDefault="006E5AEB" w:rsidP="006E5AEB">
      <w:pPr>
        <w:spacing w:line="23" w:lineRule="atLeast"/>
        <w:ind w:left="720" w:hanging="360"/>
        <w:jc w:val="both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305AB9">
        <w:rPr>
          <w:rFonts w:ascii="Arial" w:hAnsi="Arial"/>
        </w:rPr>
        <w:t xml:space="preserve">   </w:t>
      </w:r>
    </w:p>
    <w:p w:rsidR="0066656B" w:rsidRDefault="0066656B" w:rsidP="00A335DF">
      <w:pPr>
        <w:spacing w:line="23" w:lineRule="atLeast"/>
        <w:ind w:left="6378" w:firstLine="702"/>
        <w:jc w:val="both"/>
        <w:rPr>
          <w:rFonts w:ascii="Arial" w:hAnsi="Arial"/>
        </w:rPr>
      </w:pPr>
    </w:p>
    <w:sectPr w:rsidR="0066656B" w:rsidSect="000C721C">
      <w:headerReference w:type="even" r:id="rId8"/>
      <w:headerReference w:type="first" r:id="rId9"/>
      <w:footerReference w:type="first" r:id="rId10"/>
      <w:pgSz w:w="11906" w:h="16838" w:code="9"/>
      <w:pgMar w:top="1950" w:right="836" w:bottom="1797" w:left="900" w:header="53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64" w:rsidRDefault="00CF6A64">
      <w:r>
        <w:separator/>
      </w:r>
    </w:p>
  </w:endnote>
  <w:endnote w:type="continuationSeparator" w:id="0">
    <w:p w:rsidR="00CF6A64" w:rsidRDefault="00CF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54C29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54EC7D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C0" w:rsidRDefault="003B416D" w:rsidP="00E701C0">
    <w:pPr>
      <w:pStyle w:val="Stopka"/>
      <w:tabs>
        <w:tab w:val="clear" w:pos="4536"/>
      </w:tabs>
      <w:ind w:right="36" w:firstLine="6804"/>
      <w:rPr>
        <w:rFonts w:ascii="Tahoma" w:hAnsi="Tahoma" w:cs="Tahoma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-6350</wp:posOffset>
              </wp:positionV>
              <wp:extent cx="6460490" cy="12065"/>
              <wp:effectExtent l="0" t="0" r="35560" b="26035"/>
              <wp:wrapNone/>
              <wp:docPr id="3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12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DF3E1" id="Łącznik prostoliniow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5pt" to="50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" strokecolor="#4579b8"/>
          </w:pict>
        </mc:Fallback>
      </mc:AlternateContent>
    </w:r>
  </w:p>
  <w:tbl>
    <w:tblPr>
      <w:tblW w:w="10310" w:type="dxa"/>
      <w:tblLayout w:type="fixed"/>
      <w:tblLook w:val="04A0" w:firstRow="1" w:lastRow="0" w:firstColumn="1" w:lastColumn="0" w:noHBand="0" w:noVBand="1"/>
    </w:tblPr>
    <w:tblGrid>
      <w:gridCol w:w="3369"/>
      <w:gridCol w:w="1134"/>
      <w:gridCol w:w="1701"/>
      <w:gridCol w:w="4106"/>
    </w:tblGrid>
    <w:tr w:rsidR="00C6537A" w:rsidRPr="00D62339" w:rsidTr="00F56858">
      <w:tc>
        <w:tcPr>
          <w:tcW w:w="3369" w:type="dxa"/>
          <w:shd w:val="clear" w:color="auto" w:fill="auto"/>
        </w:tcPr>
        <w:p w:rsidR="00C6537A" w:rsidRPr="00F56858" w:rsidRDefault="00A4622B" w:rsidP="00C6537A">
          <w:pPr>
            <w:rPr>
              <w:rFonts w:ascii="Trebuchet MS" w:hAnsi="Trebuchet MS" w:cs="Arial"/>
              <w:color w:val="808080"/>
              <w:sz w:val="14"/>
              <w:szCs w:val="14"/>
            </w:rPr>
          </w:pPr>
          <w:r w:rsidRPr="00A4622B">
            <w:rPr>
              <w:rFonts w:ascii="Trebuchet MS" w:hAnsi="Trebuchet MS" w:cs="Arial"/>
              <w:noProof/>
              <w:color w:val="808080"/>
              <w:sz w:val="14"/>
              <w:szCs w:val="14"/>
            </w:rPr>
            <w:drawing>
              <wp:inline distT="0" distB="0" distL="0" distR="0">
                <wp:extent cx="1652353" cy="704850"/>
                <wp:effectExtent l="0" t="0" r="508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652" cy="708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C6537A" w:rsidRPr="00F56858" w:rsidRDefault="00C6537A" w:rsidP="00F56858">
          <w:pPr>
            <w:pStyle w:val="Stopka"/>
            <w:tabs>
              <w:tab w:val="clear" w:pos="9072"/>
              <w:tab w:val="left" w:pos="4307"/>
              <w:tab w:val="right" w:pos="9360"/>
            </w:tabs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Centrala:</w:t>
          </w:r>
        </w:p>
        <w:p w:rsidR="00C6537A" w:rsidRPr="00F56858" w:rsidRDefault="00C6537A" w:rsidP="00F56858">
          <w:pPr>
            <w:pStyle w:val="Stopka"/>
            <w:tabs>
              <w:tab w:val="clear" w:pos="9072"/>
              <w:tab w:val="left" w:pos="1170"/>
              <w:tab w:val="left" w:pos="4307"/>
              <w:tab w:val="right" w:pos="9360"/>
            </w:tabs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Sekretariat:</w:t>
          </w:r>
        </w:p>
        <w:p w:rsidR="00C6537A" w:rsidRPr="00F56858" w:rsidRDefault="00C6537A" w:rsidP="00F56858">
          <w:pPr>
            <w:pStyle w:val="Stopka"/>
            <w:tabs>
              <w:tab w:val="clear" w:pos="9072"/>
              <w:tab w:val="left" w:pos="1170"/>
              <w:tab w:val="left" w:pos="4307"/>
              <w:tab w:val="right" w:pos="9360"/>
            </w:tabs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 xml:space="preserve">Fax: </w:t>
          </w:r>
        </w:p>
        <w:p w:rsidR="00C6537A" w:rsidRPr="00F56858" w:rsidRDefault="00C6537A" w:rsidP="00F56858">
          <w:pPr>
            <w:pStyle w:val="Stopka"/>
            <w:tabs>
              <w:tab w:val="clear" w:pos="9072"/>
              <w:tab w:val="left" w:pos="1170"/>
              <w:tab w:val="left" w:pos="4307"/>
              <w:tab w:val="right" w:pos="9360"/>
            </w:tabs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e-mail:</w:t>
          </w:r>
        </w:p>
        <w:p w:rsidR="00C6537A" w:rsidRPr="00F56858" w:rsidRDefault="00C6537A" w:rsidP="00C6537A">
          <w:pPr>
            <w:rPr>
              <w:rFonts w:ascii="Arial" w:hAnsi="Arial" w:cs="Arial"/>
              <w:color w:val="808080"/>
              <w:sz w:val="15"/>
              <w:szCs w:val="15"/>
            </w:rPr>
          </w:pPr>
        </w:p>
      </w:tc>
      <w:tc>
        <w:tcPr>
          <w:tcW w:w="1701" w:type="dxa"/>
          <w:shd w:val="clear" w:color="auto" w:fill="auto"/>
        </w:tcPr>
        <w:p w:rsidR="00C6537A" w:rsidRPr="00F56858" w:rsidRDefault="00C6537A" w:rsidP="00F56858">
          <w:pPr>
            <w:pStyle w:val="Stopka"/>
            <w:tabs>
              <w:tab w:val="clear" w:pos="9072"/>
              <w:tab w:val="left" w:pos="990"/>
              <w:tab w:val="left" w:pos="4307"/>
              <w:tab w:val="right" w:pos="9360"/>
            </w:tabs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83-342-55-98</w:t>
          </w:r>
        </w:p>
        <w:p w:rsidR="00C6537A" w:rsidRPr="00F56858" w:rsidRDefault="00C6537A" w:rsidP="00F56858">
          <w:pPr>
            <w:pStyle w:val="Stopka"/>
            <w:tabs>
              <w:tab w:val="clear" w:pos="9072"/>
              <w:tab w:val="left" w:pos="4307"/>
              <w:tab w:val="right" w:pos="9360"/>
            </w:tabs>
            <w:ind w:right="-108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83-342-58-99</w:t>
          </w:r>
        </w:p>
        <w:p w:rsidR="00C6537A" w:rsidRPr="00F56858" w:rsidRDefault="00C6537A" w:rsidP="00F56858">
          <w:pPr>
            <w:pStyle w:val="Stopka"/>
            <w:tabs>
              <w:tab w:val="clear" w:pos="9072"/>
              <w:tab w:val="left" w:pos="1303"/>
              <w:tab w:val="left" w:pos="4307"/>
              <w:tab w:val="right" w:pos="9360"/>
            </w:tabs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83-342-59-88</w:t>
          </w:r>
        </w:p>
        <w:p w:rsidR="00C6537A" w:rsidRPr="00F56858" w:rsidRDefault="00C6537A" w:rsidP="00F56858">
          <w:pPr>
            <w:pStyle w:val="Stopka"/>
            <w:ind w:right="-234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 xml:space="preserve">sekretariat@pecbp.pl </w:t>
          </w:r>
        </w:p>
        <w:p w:rsidR="00C6537A" w:rsidRPr="00F56858" w:rsidRDefault="004E26FF" w:rsidP="00F56858">
          <w:pPr>
            <w:pStyle w:val="Stopka"/>
            <w:ind w:right="-234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www.pecbp.pl</w:t>
          </w:r>
        </w:p>
      </w:tc>
      <w:tc>
        <w:tcPr>
          <w:tcW w:w="4106" w:type="dxa"/>
          <w:shd w:val="clear" w:color="auto" w:fill="auto"/>
        </w:tcPr>
        <w:p w:rsidR="00C6537A" w:rsidRPr="00F56858" w:rsidRDefault="00C6537A" w:rsidP="00F56858">
          <w:pPr>
            <w:pStyle w:val="Stopka"/>
            <w:tabs>
              <w:tab w:val="clear" w:pos="4536"/>
            </w:tabs>
            <w:ind w:right="36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NIP 537-00-01-649, REGON 030124339</w:t>
          </w:r>
        </w:p>
        <w:p w:rsidR="00C6537A" w:rsidRPr="00F56858" w:rsidRDefault="00C6537A" w:rsidP="00F56858">
          <w:pPr>
            <w:pStyle w:val="Stopka"/>
            <w:tabs>
              <w:tab w:val="clear" w:pos="4536"/>
              <w:tab w:val="clear" w:pos="9072"/>
              <w:tab w:val="right" w:pos="9360"/>
            </w:tabs>
            <w:ind w:right="36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Sąd Rejonowy Lublin-Wschód w Lublinie z/s w Świdniku,</w:t>
          </w:r>
        </w:p>
        <w:p w:rsidR="00C6537A" w:rsidRPr="00F56858" w:rsidRDefault="00C6537A" w:rsidP="00F56858">
          <w:pPr>
            <w:pStyle w:val="Stopka"/>
            <w:tabs>
              <w:tab w:val="clear" w:pos="4536"/>
              <w:tab w:val="clear" w:pos="9072"/>
              <w:tab w:val="right" w:pos="9360"/>
            </w:tabs>
            <w:ind w:right="36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VI Wydział Gospodarczy, KRS 0000086154</w:t>
          </w:r>
        </w:p>
        <w:p w:rsidR="00C6537A" w:rsidRPr="00F56858" w:rsidRDefault="00C6537A" w:rsidP="00F56858">
          <w:pPr>
            <w:pStyle w:val="Stopka"/>
            <w:tabs>
              <w:tab w:val="clear" w:pos="4536"/>
              <w:tab w:val="clear" w:pos="9072"/>
              <w:tab w:val="right" w:pos="9360"/>
            </w:tabs>
            <w:ind w:right="36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Wysokość</w:t>
          </w:r>
          <w:r w:rsidR="00DB7758" w:rsidRPr="00F56858">
            <w:rPr>
              <w:rFonts w:ascii="Arial" w:hAnsi="Arial" w:cs="Arial"/>
              <w:color w:val="808080"/>
              <w:sz w:val="15"/>
              <w:szCs w:val="15"/>
            </w:rPr>
            <w:t xml:space="preserve"> kapitału zakładowego </w:t>
          </w:r>
          <w:r w:rsidR="003B5CB9">
            <w:rPr>
              <w:rFonts w:ascii="Arial" w:hAnsi="Arial" w:cs="Arial"/>
              <w:color w:val="808080"/>
              <w:sz w:val="15"/>
              <w:szCs w:val="15"/>
            </w:rPr>
            <w:t>14 117 5</w:t>
          </w:r>
          <w:r w:rsidR="00DB7758" w:rsidRPr="00F56858">
            <w:rPr>
              <w:rFonts w:ascii="Arial" w:hAnsi="Arial" w:cs="Arial"/>
              <w:color w:val="808080"/>
              <w:sz w:val="15"/>
              <w:szCs w:val="15"/>
            </w:rPr>
            <w:t>00</w:t>
          </w:r>
          <w:r w:rsidRPr="00F56858">
            <w:rPr>
              <w:rFonts w:ascii="Arial" w:hAnsi="Arial" w:cs="Arial"/>
              <w:color w:val="808080"/>
              <w:sz w:val="15"/>
              <w:szCs w:val="15"/>
            </w:rPr>
            <w:t>,00 zł.</w:t>
          </w:r>
        </w:p>
        <w:p w:rsidR="00C6537A" w:rsidRPr="00F56858" w:rsidRDefault="00C6537A" w:rsidP="00F56858">
          <w:pPr>
            <w:pStyle w:val="Stopka"/>
            <w:tabs>
              <w:tab w:val="clear" w:pos="4536"/>
              <w:tab w:val="clear" w:pos="9072"/>
              <w:tab w:val="right" w:pos="9360"/>
            </w:tabs>
            <w:ind w:right="36"/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Bank: Spółdzielczy w Białej Podlaskiej</w:t>
          </w:r>
        </w:p>
        <w:p w:rsidR="00C6537A" w:rsidRPr="00F56858" w:rsidRDefault="00C6537A" w:rsidP="00C6537A">
          <w:pPr>
            <w:rPr>
              <w:rFonts w:ascii="Arial" w:hAnsi="Arial" w:cs="Arial"/>
              <w:color w:val="808080"/>
              <w:sz w:val="15"/>
              <w:szCs w:val="15"/>
            </w:rPr>
          </w:pPr>
          <w:r w:rsidRPr="00F56858">
            <w:rPr>
              <w:rFonts w:ascii="Arial" w:hAnsi="Arial" w:cs="Arial"/>
              <w:color w:val="808080"/>
              <w:sz w:val="15"/>
              <w:szCs w:val="15"/>
            </w:rPr>
            <w:t>Nr konta: 45 8025 0007 0023 8706 2000 0010</w:t>
          </w:r>
        </w:p>
      </w:tc>
    </w:tr>
  </w:tbl>
  <w:p w:rsidR="005B6897" w:rsidRPr="00D62339" w:rsidRDefault="005B6897" w:rsidP="00E701C0">
    <w:pPr>
      <w:ind w:firstLine="7655"/>
      <w:rPr>
        <w:rFonts w:ascii="Arial" w:hAnsi="Arial" w:cs="Arial"/>
        <w:sz w:val="14"/>
        <w:szCs w:val="14"/>
      </w:rPr>
    </w:pPr>
  </w:p>
  <w:tbl>
    <w:tblPr>
      <w:tblW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1275"/>
    </w:tblGrid>
    <w:tr w:rsidR="00C6537A" w:rsidTr="00F56858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:rsidR="00C6537A" w:rsidRPr="00F56858" w:rsidRDefault="00C6537A" w:rsidP="00E701C0">
          <w:pPr>
            <w:rPr>
              <w:rFonts w:ascii="Trebuchet MS" w:hAnsi="Trebuchet MS"/>
              <w:color w:val="A6A6A6"/>
              <w:sz w:val="14"/>
              <w:szCs w:val="14"/>
            </w:rPr>
          </w:pP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C6537A" w:rsidRPr="00F56858" w:rsidRDefault="00C6537A" w:rsidP="00F56858">
          <w:pPr>
            <w:pStyle w:val="Stopka"/>
            <w:tabs>
              <w:tab w:val="clear" w:pos="9072"/>
              <w:tab w:val="left" w:pos="1170"/>
              <w:tab w:val="left" w:pos="4307"/>
              <w:tab w:val="right" w:pos="9360"/>
            </w:tabs>
            <w:rPr>
              <w:rFonts w:ascii="Tahoma" w:hAnsi="Tahoma" w:cs="Tahoma"/>
              <w:sz w:val="14"/>
              <w:szCs w:val="14"/>
            </w:rPr>
          </w:pPr>
        </w:p>
      </w:tc>
    </w:tr>
  </w:tbl>
  <w:p w:rsidR="00C378DC" w:rsidRPr="008D5117" w:rsidRDefault="00C378DC">
    <w:pPr>
      <w:rPr>
        <w:rFonts w:ascii="Trebuchet MS" w:hAnsi="Trebuchet MS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64" w:rsidRDefault="00CF6A64">
      <w:r>
        <w:separator/>
      </w:r>
    </w:p>
  </w:footnote>
  <w:footnote w:type="continuationSeparator" w:id="0">
    <w:p w:rsidR="00CF6A64" w:rsidRDefault="00CF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F1" w:rsidRDefault="00CF6A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3553" o:spid="_x0000_s2065" type="#_x0000_t75" style="position:absolute;margin-left:0;margin-top:0;width:267pt;height:194.25pt;z-index:-251657216;mso-position-horizontal:center;mso-position-horizontal-relative:margin;mso-position-vertical:center;mso-position-vertical-relative:margin" o:allowincell="f">
          <v:imagedata r:id="rId1" o:title="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A3" w:rsidRDefault="00A4622B" w:rsidP="004E26FF">
    <w:pPr>
      <w:pStyle w:val="Nagwek"/>
      <w:tabs>
        <w:tab w:val="clear" w:pos="4536"/>
      </w:tabs>
      <w:ind w:hanging="284"/>
      <w:rPr>
        <w:rFonts w:ascii="Tahoma" w:hAnsi="Tahoma" w:cs="Tahoma"/>
        <w:bCs/>
        <w:caps/>
        <w:sz w:val="20"/>
        <w:szCs w:val="20"/>
      </w:rPr>
    </w:pPr>
    <w:r w:rsidRPr="00A4622B">
      <w:rPr>
        <w:rFonts w:ascii="Tahoma" w:hAnsi="Tahoma" w:cs="Tahoma"/>
        <w:cap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10160</wp:posOffset>
          </wp:positionV>
          <wp:extent cx="2284351" cy="586740"/>
          <wp:effectExtent l="0" t="0" r="1905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789" cy="591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16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67310</wp:posOffset>
              </wp:positionV>
              <wp:extent cx="3313430" cy="755650"/>
              <wp:effectExtent l="0" t="0" r="127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6FF" w:rsidRPr="00F56858" w:rsidRDefault="003C4CA3" w:rsidP="00052FB3">
                          <w:pPr>
                            <w:pStyle w:val="Nagwek"/>
                            <w:tabs>
                              <w:tab w:val="clear" w:pos="4536"/>
                            </w:tabs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808080"/>
                              <w:sz w:val="17"/>
                              <w:szCs w:val="17"/>
                            </w:rPr>
                          </w:pPr>
                          <w:r w:rsidRPr="00F56858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808080"/>
                              <w:sz w:val="17"/>
                              <w:szCs w:val="17"/>
                            </w:rPr>
                            <w:t>Przedsiębiorstwo Energetyki Cieplnej</w:t>
                          </w:r>
                        </w:p>
                        <w:p w:rsidR="003C4CA3" w:rsidRPr="00F56858" w:rsidRDefault="00F60A55" w:rsidP="00052FB3">
                          <w:pPr>
                            <w:pStyle w:val="Nagwek"/>
                            <w:tabs>
                              <w:tab w:val="clear" w:pos="4536"/>
                            </w:tabs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Cs/>
                              <w:caps/>
                              <w:color w:val="808080"/>
                              <w:sz w:val="17"/>
                              <w:szCs w:val="17"/>
                            </w:rPr>
                          </w:pPr>
                          <w:r w:rsidRPr="00F56858">
                            <w:rPr>
                              <w:rFonts w:ascii="Arial" w:hAnsi="Arial" w:cs="Arial"/>
                              <w:bCs/>
                              <w:caps/>
                              <w:color w:val="808080"/>
                              <w:sz w:val="17"/>
                              <w:szCs w:val="17"/>
                            </w:rPr>
                            <w:t>Spółka z ograniczoną odpowiedzialnością</w:t>
                          </w:r>
                        </w:p>
                        <w:p w:rsidR="003C4CA3" w:rsidRPr="00F56858" w:rsidRDefault="003C4CA3" w:rsidP="00052FB3">
                          <w:pPr>
                            <w:pStyle w:val="Nagwek"/>
                            <w:tabs>
                              <w:tab w:val="clear" w:pos="4536"/>
                            </w:tabs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Cs/>
                              <w:caps/>
                              <w:color w:val="808080"/>
                              <w:sz w:val="17"/>
                              <w:szCs w:val="17"/>
                            </w:rPr>
                          </w:pPr>
                          <w:r w:rsidRPr="00F56858">
                            <w:rPr>
                              <w:rFonts w:ascii="Arial" w:hAnsi="Arial" w:cs="Arial"/>
                              <w:bCs/>
                              <w:color w:val="808080"/>
                              <w:sz w:val="17"/>
                              <w:szCs w:val="17"/>
                            </w:rPr>
                            <w:t>21-500 Biała Podlaska, ul. Pokoju 26</w:t>
                          </w:r>
                        </w:p>
                        <w:p w:rsidR="003C4CA3" w:rsidRPr="00F56858" w:rsidRDefault="003C4CA3">
                          <w:pPr>
                            <w:rPr>
                              <w:rFonts w:ascii="Trebuchet MS" w:hAnsi="Trebuchet MS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5.25pt;margin-top:5.3pt;width:260.9pt;height:5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" stroked="f">
              <v:textbox>
                <w:txbxContent>
                  <w:p w:rsidR="004E26FF" w:rsidRPr="00F56858" w:rsidRDefault="003C4CA3" w:rsidP="00052FB3">
                    <w:pPr>
                      <w:pStyle w:val="Nagwek"/>
                      <w:tabs>
                        <w:tab w:val="clear" w:pos="4536"/>
                      </w:tabs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caps/>
                        <w:color w:val="808080"/>
                        <w:sz w:val="17"/>
                        <w:szCs w:val="17"/>
                      </w:rPr>
                    </w:pPr>
                    <w:r w:rsidRPr="00F56858">
                      <w:rPr>
                        <w:rFonts w:ascii="Arial" w:hAnsi="Arial" w:cs="Arial"/>
                        <w:b/>
                        <w:bCs/>
                        <w:caps/>
                        <w:color w:val="808080"/>
                        <w:sz w:val="17"/>
                        <w:szCs w:val="17"/>
                      </w:rPr>
                      <w:t>Przedsiębiorstwo Energetyki Cieplnej</w:t>
                    </w:r>
                  </w:p>
                  <w:p w:rsidR="003C4CA3" w:rsidRPr="00F56858" w:rsidRDefault="00F60A55" w:rsidP="00052FB3">
                    <w:pPr>
                      <w:pStyle w:val="Nagwek"/>
                      <w:tabs>
                        <w:tab w:val="clear" w:pos="4536"/>
                      </w:tabs>
                      <w:spacing w:line="276" w:lineRule="auto"/>
                      <w:jc w:val="center"/>
                      <w:rPr>
                        <w:rFonts w:ascii="Arial" w:hAnsi="Arial" w:cs="Arial"/>
                        <w:bCs/>
                        <w:caps/>
                        <w:color w:val="808080"/>
                        <w:sz w:val="17"/>
                        <w:szCs w:val="17"/>
                      </w:rPr>
                    </w:pPr>
                    <w:r w:rsidRPr="00F56858">
                      <w:rPr>
                        <w:rFonts w:ascii="Arial" w:hAnsi="Arial" w:cs="Arial"/>
                        <w:bCs/>
                        <w:caps/>
                        <w:color w:val="808080"/>
                        <w:sz w:val="17"/>
                        <w:szCs w:val="17"/>
                      </w:rPr>
                      <w:t>Spółka z ograniczoną odpowiedzialnością</w:t>
                    </w:r>
                  </w:p>
                  <w:p w:rsidR="003C4CA3" w:rsidRPr="00F56858" w:rsidRDefault="003C4CA3" w:rsidP="00052FB3">
                    <w:pPr>
                      <w:pStyle w:val="Nagwek"/>
                      <w:tabs>
                        <w:tab w:val="clear" w:pos="4536"/>
                      </w:tabs>
                      <w:spacing w:line="276" w:lineRule="auto"/>
                      <w:jc w:val="center"/>
                      <w:rPr>
                        <w:rFonts w:ascii="Arial" w:hAnsi="Arial" w:cs="Arial"/>
                        <w:bCs/>
                        <w:caps/>
                        <w:color w:val="808080"/>
                        <w:sz w:val="17"/>
                        <w:szCs w:val="17"/>
                      </w:rPr>
                    </w:pPr>
                    <w:r w:rsidRPr="00F56858">
                      <w:rPr>
                        <w:rFonts w:ascii="Arial" w:hAnsi="Arial" w:cs="Arial"/>
                        <w:bCs/>
                        <w:color w:val="808080"/>
                        <w:sz w:val="17"/>
                        <w:szCs w:val="17"/>
                      </w:rPr>
                      <w:t>21-500 Biała Podlaska, ul. Pokoju 26</w:t>
                    </w:r>
                  </w:p>
                  <w:p w:rsidR="003C4CA3" w:rsidRPr="00F56858" w:rsidRDefault="003C4CA3">
                    <w:pPr>
                      <w:rPr>
                        <w:rFonts w:ascii="Trebuchet MS" w:hAnsi="Trebuchet MS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="003B416D" w:rsidRPr="00E446DB">
      <w:rPr>
        <w:rFonts w:ascii="Tahoma" w:hAnsi="Tahoma" w:cs="Tahoma"/>
        <w:caps/>
        <w:noProof/>
        <w:sz w:val="20"/>
        <w:szCs w:val="20"/>
      </w:rPr>
      <w:drawing>
        <wp:inline distT="0" distB="0" distL="0" distR="0">
          <wp:extent cx="3677920" cy="548640"/>
          <wp:effectExtent l="0" t="0" r="0" b="381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DF7"/>
    <w:multiLevelType w:val="hybridMultilevel"/>
    <w:tmpl w:val="CA34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99E"/>
    <w:multiLevelType w:val="hybridMultilevel"/>
    <w:tmpl w:val="0060E37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E61E4"/>
    <w:multiLevelType w:val="hybridMultilevel"/>
    <w:tmpl w:val="DBEA25CE"/>
    <w:lvl w:ilvl="0" w:tplc="37D67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3C7D89"/>
    <w:multiLevelType w:val="hybridMultilevel"/>
    <w:tmpl w:val="14B231D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6F87"/>
    <w:multiLevelType w:val="hybridMultilevel"/>
    <w:tmpl w:val="6DACC0DE"/>
    <w:lvl w:ilvl="0" w:tplc="5A3C1F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035928"/>
    <w:multiLevelType w:val="hybridMultilevel"/>
    <w:tmpl w:val="C8E4512E"/>
    <w:lvl w:ilvl="0" w:tplc="85D0046A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31DC"/>
    <w:multiLevelType w:val="hybridMultilevel"/>
    <w:tmpl w:val="9D5C8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2DF9"/>
    <w:multiLevelType w:val="hybridMultilevel"/>
    <w:tmpl w:val="23AC057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4276"/>
    <w:multiLevelType w:val="hybridMultilevel"/>
    <w:tmpl w:val="3572B946"/>
    <w:lvl w:ilvl="0" w:tplc="21700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A64E26"/>
    <w:multiLevelType w:val="hybridMultilevel"/>
    <w:tmpl w:val="F282F692"/>
    <w:lvl w:ilvl="0" w:tplc="CED436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1335654"/>
    <w:multiLevelType w:val="hybridMultilevel"/>
    <w:tmpl w:val="4FD04E8E"/>
    <w:lvl w:ilvl="0" w:tplc="D584B2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540A5"/>
    <w:multiLevelType w:val="hybridMultilevel"/>
    <w:tmpl w:val="D59098F6"/>
    <w:lvl w:ilvl="0" w:tplc="BC62B19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026410"/>
    <w:multiLevelType w:val="hybridMultilevel"/>
    <w:tmpl w:val="5D726E24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6D"/>
    <w:rsid w:val="00023E26"/>
    <w:rsid w:val="00052FB3"/>
    <w:rsid w:val="00097830"/>
    <w:rsid w:val="000B2AEF"/>
    <w:rsid w:val="000C721C"/>
    <w:rsid w:val="000D4CA0"/>
    <w:rsid w:val="0012795C"/>
    <w:rsid w:val="001645D6"/>
    <w:rsid w:val="001661B1"/>
    <w:rsid w:val="00190D55"/>
    <w:rsid w:val="00192431"/>
    <w:rsid w:val="001969BF"/>
    <w:rsid w:val="001C617B"/>
    <w:rsid w:val="001E4FCC"/>
    <w:rsid w:val="00217D07"/>
    <w:rsid w:val="00223D93"/>
    <w:rsid w:val="00230E4D"/>
    <w:rsid w:val="00235D05"/>
    <w:rsid w:val="002444E9"/>
    <w:rsid w:val="002558DA"/>
    <w:rsid w:val="00274CB2"/>
    <w:rsid w:val="00285972"/>
    <w:rsid w:val="002A60AE"/>
    <w:rsid w:val="002C4C3F"/>
    <w:rsid w:val="002F33A7"/>
    <w:rsid w:val="00305AB9"/>
    <w:rsid w:val="003066A8"/>
    <w:rsid w:val="00317C33"/>
    <w:rsid w:val="003338C9"/>
    <w:rsid w:val="00347EAB"/>
    <w:rsid w:val="00351408"/>
    <w:rsid w:val="00357C59"/>
    <w:rsid w:val="0036506A"/>
    <w:rsid w:val="00367B3F"/>
    <w:rsid w:val="003B2E89"/>
    <w:rsid w:val="003B3563"/>
    <w:rsid w:val="003B416D"/>
    <w:rsid w:val="003B5CB9"/>
    <w:rsid w:val="003C245D"/>
    <w:rsid w:val="003C4CA3"/>
    <w:rsid w:val="004127CC"/>
    <w:rsid w:val="004303C5"/>
    <w:rsid w:val="0043304C"/>
    <w:rsid w:val="004605A2"/>
    <w:rsid w:val="00491BD9"/>
    <w:rsid w:val="004A78BF"/>
    <w:rsid w:val="004D0B7B"/>
    <w:rsid w:val="004D5112"/>
    <w:rsid w:val="004E26FF"/>
    <w:rsid w:val="005110B2"/>
    <w:rsid w:val="00516717"/>
    <w:rsid w:val="00516895"/>
    <w:rsid w:val="0052681A"/>
    <w:rsid w:val="00567C03"/>
    <w:rsid w:val="005B1B97"/>
    <w:rsid w:val="005B6897"/>
    <w:rsid w:val="005D1FDA"/>
    <w:rsid w:val="005D3F38"/>
    <w:rsid w:val="005F0372"/>
    <w:rsid w:val="005F13E0"/>
    <w:rsid w:val="00620B1E"/>
    <w:rsid w:val="00636ABE"/>
    <w:rsid w:val="00654338"/>
    <w:rsid w:val="0066656B"/>
    <w:rsid w:val="00691798"/>
    <w:rsid w:val="006E5AEB"/>
    <w:rsid w:val="0071236F"/>
    <w:rsid w:val="00751240"/>
    <w:rsid w:val="0075556E"/>
    <w:rsid w:val="0075571F"/>
    <w:rsid w:val="00757A32"/>
    <w:rsid w:val="007669FF"/>
    <w:rsid w:val="007A1C99"/>
    <w:rsid w:val="007B3F65"/>
    <w:rsid w:val="007D04CD"/>
    <w:rsid w:val="007F468F"/>
    <w:rsid w:val="008003BD"/>
    <w:rsid w:val="00802AAB"/>
    <w:rsid w:val="0083756B"/>
    <w:rsid w:val="008D5117"/>
    <w:rsid w:val="008E3DE8"/>
    <w:rsid w:val="00917C56"/>
    <w:rsid w:val="00965548"/>
    <w:rsid w:val="00985DDF"/>
    <w:rsid w:val="009A6055"/>
    <w:rsid w:val="009A7259"/>
    <w:rsid w:val="009C3A65"/>
    <w:rsid w:val="009E3A98"/>
    <w:rsid w:val="009E3E96"/>
    <w:rsid w:val="009E690F"/>
    <w:rsid w:val="009F00AE"/>
    <w:rsid w:val="00A02CCE"/>
    <w:rsid w:val="00A12C46"/>
    <w:rsid w:val="00A20D48"/>
    <w:rsid w:val="00A335DF"/>
    <w:rsid w:val="00A35591"/>
    <w:rsid w:val="00A4313A"/>
    <w:rsid w:val="00A4622B"/>
    <w:rsid w:val="00A80E9E"/>
    <w:rsid w:val="00AB2F02"/>
    <w:rsid w:val="00AE1CAB"/>
    <w:rsid w:val="00B579B7"/>
    <w:rsid w:val="00BC2615"/>
    <w:rsid w:val="00BC4888"/>
    <w:rsid w:val="00BC6F0A"/>
    <w:rsid w:val="00C11D5A"/>
    <w:rsid w:val="00C17E03"/>
    <w:rsid w:val="00C300E2"/>
    <w:rsid w:val="00C378DC"/>
    <w:rsid w:val="00C4540E"/>
    <w:rsid w:val="00C4752E"/>
    <w:rsid w:val="00C6537A"/>
    <w:rsid w:val="00C71CA5"/>
    <w:rsid w:val="00C74E83"/>
    <w:rsid w:val="00CC27F1"/>
    <w:rsid w:val="00CC29E5"/>
    <w:rsid w:val="00CC4A7B"/>
    <w:rsid w:val="00CD1749"/>
    <w:rsid w:val="00CE5285"/>
    <w:rsid w:val="00CE6333"/>
    <w:rsid w:val="00CF45E7"/>
    <w:rsid w:val="00CF6A64"/>
    <w:rsid w:val="00D24EB9"/>
    <w:rsid w:val="00D432A7"/>
    <w:rsid w:val="00D62339"/>
    <w:rsid w:val="00D80C0A"/>
    <w:rsid w:val="00DB7758"/>
    <w:rsid w:val="00DD1809"/>
    <w:rsid w:val="00DF1F8B"/>
    <w:rsid w:val="00DF3233"/>
    <w:rsid w:val="00DF3BAC"/>
    <w:rsid w:val="00E0293A"/>
    <w:rsid w:val="00E10DA7"/>
    <w:rsid w:val="00E223C9"/>
    <w:rsid w:val="00E446DB"/>
    <w:rsid w:val="00E57EEF"/>
    <w:rsid w:val="00E620F6"/>
    <w:rsid w:val="00E67B01"/>
    <w:rsid w:val="00E701C0"/>
    <w:rsid w:val="00EB5AB1"/>
    <w:rsid w:val="00EE6960"/>
    <w:rsid w:val="00F04344"/>
    <w:rsid w:val="00F10C02"/>
    <w:rsid w:val="00F3297A"/>
    <w:rsid w:val="00F56858"/>
    <w:rsid w:val="00F60A55"/>
    <w:rsid w:val="00F610EA"/>
    <w:rsid w:val="00F81675"/>
    <w:rsid w:val="00FC4CF8"/>
    <w:rsid w:val="00FD283B"/>
    <w:rsid w:val="00FD7441"/>
    <w:rsid w:val="00FE4088"/>
    <w:rsid w:val="00FE7E84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5:chartTrackingRefBased/>
  <w15:docId w15:val="{3123DFB0-C32D-4978-81FB-B46892F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6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C2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30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3304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3304C"/>
    <w:pPr>
      <w:autoSpaceDE w:val="0"/>
      <w:autoSpaceDN w:val="0"/>
      <w:adjustRightInd w:val="0"/>
    </w:pPr>
    <w:rPr>
      <w:rFonts w:ascii="Arial" w:hAnsi="Arial"/>
      <w:color w:val="000000"/>
      <w:sz w:val="20"/>
    </w:rPr>
  </w:style>
  <w:style w:type="paragraph" w:styleId="Zwykytekst">
    <w:name w:val="Plain Text"/>
    <w:basedOn w:val="Normalny"/>
    <w:rsid w:val="00BC2615"/>
    <w:rPr>
      <w:rFonts w:ascii="Courier New" w:hAnsi="Courier New" w:cs="Courier New"/>
      <w:sz w:val="20"/>
      <w:szCs w:val="20"/>
    </w:rPr>
  </w:style>
  <w:style w:type="character" w:styleId="Hipercze">
    <w:name w:val="Hyperlink"/>
    <w:rsid w:val="00D80C0A"/>
    <w:rPr>
      <w:color w:val="0000FF"/>
      <w:u w:val="single"/>
    </w:rPr>
  </w:style>
  <w:style w:type="table" w:styleId="Tabela-Siatka">
    <w:name w:val="Table Grid"/>
    <w:basedOn w:val="Standardowy"/>
    <w:rsid w:val="00E0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0DA7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List Paragraph"/>
    <w:basedOn w:val="Normalny"/>
    <w:link w:val="AkapitzlistZnak"/>
    <w:uiPriority w:val="34"/>
    <w:qFormat/>
    <w:rsid w:val="00305AB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 Znak,List Paragraph Znak"/>
    <w:link w:val="Akapitzlist"/>
    <w:uiPriority w:val="34"/>
    <w:rsid w:val="00305AB9"/>
    <w:rPr>
      <w:rFonts w:ascii="Calibri" w:hAnsi="Calibri"/>
      <w:sz w:val="22"/>
      <w:szCs w:val="22"/>
    </w:rPr>
  </w:style>
  <w:style w:type="paragraph" w:customStyle="1" w:styleId="Default">
    <w:name w:val="Default"/>
    <w:rsid w:val="002C4C3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F3297A"/>
    <w:pPr>
      <w:widowControl w:val="0"/>
      <w:suppressAutoHyphens/>
      <w:autoSpaceDE w:val="0"/>
    </w:pPr>
    <w:rPr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6E5AEB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6E5A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5AEB"/>
    <w:rPr>
      <w:sz w:val="16"/>
      <w:szCs w:val="16"/>
    </w:rPr>
  </w:style>
  <w:style w:type="character" w:customStyle="1" w:styleId="TekstpodstawowyZnak">
    <w:name w:val="Tekst podstawowy Znak"/>
    <w:link w:val="Tekstpodstawowy"/>
    <w:rsid w:val="006E5AEB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zynskaE\Downloads\PEC_popier_firmowy_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0945-032A-40AD-95FC-A4DF7AEE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PEC_popier_firmowy_2015 (2)</Template>
  <TotalTime>248</TotalTime>
  <Pages>6</Pages>
  <Words>1802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dn</vt:lpstr>
    </vt:vector>
  </TitlesOfParts>
  <Company>PEC Sp. z o.o. Biała Podlaska</Company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dn</dc:title>
  <dc:subject/>
  <dc:creator>Buczyńska Elżbieta</dc:creator>
  <cp:keywords/>
  <cp:lastModifiedBy>Zbigniew Jaroszuk</cp:lastModifiedBy>
  <cp:revision>17</cp:revision>
  <cp:lastPrinted>2018-11-06T10:54:00Z</cp:lastPrinted>
  <dcterms:created xsi:type="dcterms:W3CDTF">2018-06-26T07:49:00Z</dcterms:created>
  <dcterms:modified xsi:type="dcterms:W3CDTF">2018-11-06T12:21:00Z</dcterms:modified>
</cp:coreProperties>
</file>