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9" w:rsidRPr="00FC0358" w:rsidRDefault="00CE1959" w:rsidP="00E37860">
      <w:pPr>
        <w:jc w:val="right"/>
        <w:outlineLvl w:val="0"/>
        <w:rPr>
          <w:b/>
        </w:rPr>
      </w:pPr>
      <w:r w:rsidRPr="00FC0358">
        <w:rPr>
          <w:b/>
        </w:rPr>
        <w:t xml:space="preserve">Załącznik nr </w:t>
      </w:r>
      <w:r>
        <w:rPr>
          <w:b/>
        </w:rPr>
        <w:t>5 do</w:t>
      </w:r>
      <w:r w:rsidRPr="00FC0358">
        <w:rPr>
          <w:b/>
        </w:rPr>
        <w:t xml:space="preserve"> IDW</w:t>
      </w:r>
    </w:p>
    <w:p w:rsidR="00CE1959" w:rsidRDefault="00CE1959" w:rsidP="00CE1959">
      <w:pPr>
        <w:spacing w:before="0" w:after="0"/>
      </w:pPr>
      <w:r>
        <w:t>………………………………………………..</w:t>
      </w:r>
    </w:p>
    <w:p w:rsidR="00CE1959" w:rsidRPr="009E6AFB" w:rsidRDefault="00CE1959" w:rsidP="00E37860">
      <w:pPr>
        <w:spacing w:before="0" w:after="0"/>
        <w:outlineLvl w:val="0"/>
        <w:rPr>
          <w:sz w:val="20"/>
        </w:rPr>
      </w:pPr>
      <w:r w:rsidRPr="009E6AFB">
        <w:rPr>
          <w:sz w:val="20"/>
        </w:rPr>
        <w:t>Nazwa i adres Wykonawcy</w:t>
      </w:r>
    </w:p>
    <w:p w:rsidR="00CE1959" w:rsidRPr="009E6AFB" w:rsidRDefault="00CE1959" w:rsidP="00CE1959">
      <w:pPr>
        <w:spacing w:before="0" w:after="0"/>
        <w:rPr>
          <w:sz w:val="20"/>
        </w:rPr>
      </w:pPr>
      <w:r w:rsidRPr="009E6AFB">
        <w:rPr>
          <w:sz w:val="20"/>
        </w:rPr>
        <w:t>(pieczątka)</w:t>
      </w:r>
    </w:p>
    <w:p w:rsidR="00CE1959" w:rsidRDefault="00CE1959" w:rsidP="00CE1959">
      <w:pPr>
        <w:spacing w:before="0" w:after="0"/>
        <w:jc w:val="left"/>
        <w:rPr>
          <w:b/>
        </w:rPr>
      </w:pPr>
    </w:p>
    <w:p w:rsidR="00CE1959" w:rsidRDefault="00CE1959" w:rsidP="00E37860">
      <w:pPr>
        <w:spacing w:before="0" w:after="0"/>
        <w:jc w:val="center"/>
        <w:outlineLvl w:val="0"/>
        <w:rPr>
          <w:b/>
        </w:rPr>
      </w:pPr>
      <w:r>
        <w:rPr>
          <w:b/>
        </w:rPr>
        <w:t>WYKAZ OSÓB ZDOLNYCH DO WYKONANIA ZAMÓWIENIA, KTÓRYMI WYKONAWCA</w:t>
      </w:r>
    </w:p>
    <w:p w:rsidR="00CE1959" w:rsidRDefault="00CE1959" w:rsidP="00CE1959">
      <w:pPr>
        <w:spacing w:before="0" w:after="0"/>
        <w:jc w:val="center"/>
        <w:rPr>
          <w:b/>
        </w:rPr>
      </w:pPr>
      <w:r>
        <w:rPr>
          <w:b/>
        </w:rPr>
        <w:t>BĘDZIE DYSPONOWAĆ PRZY REALIZACJI NINIEJSZEGO ZAMÓWIENIA</w:t>
      </w:r>
    </w:p>
    <w:p w:rsidR="00CE1959" w:rsidRPr="00E97B26" w:rsidRDefault="00CE1959" w:rsidP="00CE1959">
      <w:r w:rsidRPr="00E97B26">
        <w:t xml:space="preserve">Dotyczy: postępowania o udzielenie zamówienia publicznego na realizację zadania: </w:t>
      </w:r>
      <w:r w:rsidR="005B0C17">
        <w:t>UMOWA</w:t>
      </w:r>
      <w:r w:rsidRPr="00E97B26">
        <w:t xml:space="preserve"> NA USŁUGI U-1: INŻYNIER KONTRAKTU W RAMACH PRZEDSIĘWZIĘCIA INWESTYCYJNEGO PN. „Budowa ciepłowni opalanej biomasą o mocy 17 MW (5MW+12MW)</w:t>
      </w:r>
      <w:r>
        <w:t xml:space="preserve"> </w:t>
      </w:r>
      <w:r w:rsidRPr="00E97B26">
        <w:t>w Białej Podlaskiej".</w:t>
      </w:r>
    </w:p>
    <w:p w:rsidR="00CE1959" w:rsidRDefault="00CE1959" w:rsidP="00CE1959">
      <w:pPr>
        <w:spacing w:before="0" w:after="0"/>
        <w:rPr>
          <w:b/>
        </w:rPr>
      </w:pPr>
    </w:p>
    <w:p w:rsidR="00CE1959" w:rsidRDefault="00CE1959" w:rsidP="00E37860">
      <w:pPr>
        <w:outlineLvl w:val="0"/>
      </w:pPr>
      <w:r>
        <w:t>Wykaz osób określonych w Sekcji II  w pkt. 1.3.1 – 1.3.6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"/>
        <w:gridCol w:w="1499"/>
        <w:gridCol w:w="1559"/>
        <w:gridCol w:w="2838"/>
        <w:gridCol w:w="1871"/>
        <w:gridCol w:w="2099"/>
        <w:gridCol w:w="1968"/>
        <w:gridCol w:w="1792"/>
      </w:tblGrid>
      <w:tr w:rsidR="00CE1959" w:rsidRPr="00CA1AC1" w:rsidTr="00FA3EEF">
        <w:trPr>
          <w:trHeight w:hRule="exact" w:val="1162"/>
          <w:tblHeader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I</w:t>
            </w:r>
            <w:r w:rsidRPr="00CA1AC1">
              <w:rPr>
                <w:rFonts w:asciiTheme="minorHAnsi" w:hAnsiTheme="minorHAnsi"/>
                <w:b/>
              </w:rPr>
              <w:t>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99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Rodzaj uprawnień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Rodzaj wykonanych robót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Miejsce i nazwa zakończonego zadania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CE1959" w:rsidRDefault="00CE1959" w:rsidP="00FA3E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Wartość zakończonego zadania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CE1959" w:rsidRPr="00CA1AC1" w:rsidRDefault="00CE1959" w:rsidP="00FA3E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Data zakończenia zadania</w:t>
            </w: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1.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Kierownik Zespołu 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A1AC1">
              <w:rPr>
                <w:rFonts w:asciiTheme="minorHAnsi" w:hAnsiTheme="minorHAnsi"/>
                <w:b/>
              </w:rPr>
              <w:t>Inżynier Rezydent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Nie określono wymagań w tym zakresie.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Technolog – Specjalista ds. Ciepłowni Biomasowych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</w:rPr>
              <w:t>Nie określono wymagań w tym zakresie.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3.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Inspektor Nadzoru Inwestorskiego  w specjalności konstrukcyjno-budowlanej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Uprawnienia: zawodowe do kierowania robotami budowlanymi bez ograniczeń w specjalności konstrukcyjno budowlanej.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4.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Inspektor Nadzoru Inwestorskiego w branży elektrycznej i AKPiA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 xml:space="preserve">Uprawnienia: do kierowania robotami budowlanymi bez ograniczeń w specjalności instalacyjnej w zakresie sieci, instalacji i urządzeń elektrycznych i elektroenergetycznych; </w:t>
            </w:r>
            <w:r w:rsidRPr="00CA1AC1">
              <w:rPr>
                <w:rFonts w:asciiTheme="minorHAnsi" w:hAnsiTheme="minorHAnsi"/>
              </w:rPr>
              <w:lastRenderedPageBreak/>
              <w:t>uprawnienia energetyczne typu D i E dla I grupy w pełnym zakresie do wykonywania czynności dla urządzeń energetycznych  objętych budową.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Inspektor Nadzoru Inwestorskiego w branży sanitarnej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pStyle w:val="Akapitzlist"/>
              <w:ind w:left="0" w:firstLine="0"/>
              <w:jc w:val="center"/>
              <w:rPr>
                <w:rFonts w:eastAsiaTheme="minorEastAsia" w:cs="Times New Roman"/>
                <w:szCs w:val="20"/>
                <w:lang w:eastAsia="pl-PL"/>
              </w:rPr>
            </w:pPr>
            <w:r w:rsidRPr="00CA1AC1">
              <w:rPr>
                <w:rFonts w:eastAsiaTheme="minorEastAsia" w:cs="Times New Roman"/>
                <w:szCs w:val="20"/>
                <w:lang w:eastAsia="pl-PL"/>
              </w:rPr>
              <w:t>Uprawnienia: do kierowania robotami budowlanymi bez ograniczeń w specjalności instalacyjnej w zakresie sieci, instalacji i urządzeń cieplnych, wentylacyjnych, gazowych, wodociągowych i kanalizacyjnych.</w:t>
            </w:r>
          </w:p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t>6.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Specjalista ds. Rozliczeń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Nie określono wymagań w tym zakresie.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</w:tbl>
    <w:p w:rsidR="00CE1959" w:rsidRPr="00447D0D" w:rsidRDefault="00CE1959" w:rsidP="00CE1959">
      <w:pPr>
        <w:rPr>
          <w:sz w:val="16"/>
          <w:szCs w:val="16"/>
        </w:rPr>
      </w:pPr>
      <w:r w:rsidRPr="00447D0D">
        <w:rPr>
          <w:sz w:val="16"/>
          <w:szCs w:val="16"/>
        </w:rPr>
        <w:t>* doświadczenie oznaczonych osób będzie punktowane w ocenie ofert.</w:t>
      </w:r>
    </w:p>
    <w:p w:rsidR="00CE1959" w:rsidRPr="00F07C7E" w:rsidRDefault="00CE1959" w:rsidP="00CE1959">
      <w:pPr>
        <w:rPr>
          <w:rFonts w:cs="Arial,Bold"/>
        </w:rPr>
      </w:pPr>
      <w:r>
        <w:rPr>
          <w:rFonts w:cs="Arial,Bold"/>
        </w:rPr>
        <w:lastRenderedPageBreak/>
        <w:t>Niniejszym oświadczamy, że osoby które będą uczestniczyć w realizacji zamówienia posiadają wymagane uprawnienia, jeżeli ustawy nakładają obowiązek posiadania takich uprawnień.</w:t>
      </w:r>
    </w:p>
    <w:p w:rsidR="00CE1959" w:rsidRPr="00B90C32" w:rsidRDefault="00CE1959" w:rsidP="00CE1959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CE195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Nazwisko i imię osoby (osób) upoważnionej(ych)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Podpis(y) osoby(osób) upoważnionej(ych)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Miejscowość</w:t>
            </w:r>
          </w:p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i data</w:t>
            </w:r>
          </w:p>
        </w:tc>
      </w:tr>
      <w:tr w:rsidR="00CE195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Default="00CE1959" w:rsidP="00FA3EEF">
            <w:pPr>
              <w:rPr>
                <w:sz w:val="20"/>
                <w:szCs w:val="18"/>
              </w:rPr>
            </w:pPr>
          </w:p>
          <w:p w:rsidR="00CE1959" w:rsidRDefault="00CE1959" w:rsidP="00FA3EEF">
            <w:pPr>
              <w:rPr>
                <w:sz w:val="20"/>
                <w:szCs w:val="18"/>
              </w:rPr>
            </w:pPr>
          </w:p>
          <w:p w:rsidR="00CE1959" w:rsidRPr="0047483F" w:rsidRDefault="00CE195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</w:tr>
    </w:tbl>
    <w:p w:rsidR="008A36CF" w:rsidRDefault="008A36CF"/>
    <w:sectPr w:rsidR="008A36CF" w:rsidSect="00286898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4" w:rsidRDefault="000C7DF4" w:rsidP="00CE1959">
      <w:pPr>
        <w:spacing w:before="0" w:after="0"/>
      </w:pPr>
      <w:r>
        <w:separator/>
      </w:r>
    </w:p>
  </w:endnote>
  <w:endnote w:type="continuationSeparator" w:id="0">
    <w:p w:rsidR="000C7DF4" w:rsidRDefault="000C7DF4" w:rsidP="00CE19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CE1959" w:rsidRDefault="000C7DF4" w:rsidP="00CE1959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1959" w:rsidRPr="00784F29" w:rsidRDefault="00CE1959" w:rsidP="00CE1959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4" w:rsidRDefault="000C7DF4" w:rsidP="00CE1959">
      <w:pPr>
        <w:spacing w:before="0" w:after="0"/>
      </w:pPr>
      <w:r>
        <w:separator/>
      </w:r>
    </w:p>
  </w:footnote>
  <w:footnote w:type="continuationSeparator" w:id="0">
    <w:p w:rsidR="000C7DF4" w:rsidRDefault="000C7DF4" w:rsidP="00CE19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98" w:rsidRPr="003370A8" w:rsidRDefault="00286898" w:rsidP="00286898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2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59"/>
    <w:rsid w:val="000C7DF4"/>
    <w:rsid w:val="001219CA"/>
    <w:rsid w:val="00161A3D"/>
    <w:rsid w:val="00286898"/>
    <w:rsid w:val="00486BDA"/>
    <w:rsid w:val="005B0C17"/>
    <w:rsid w:val="005C18B9"/>
    <w:rsid w:val="00742C4C"/>
    <w:rsid w:val="007C741F"/>
    <w:rsid w:val="0084270B"/>
    <w:rsid w:val="008A36CF"/>
    <w:rsid w:val="009E6AFB"/>
    <w:rsid w:val="00A92283"/>
    <w:rsid w:val="00C24294"/>
    <w:rsid w:val="00CB1CD5"/>
    <w:rsid w:val="00CE1959"/>
    <w:rsid w:val="00DC743D"/>
    <w:rsid w:val="00DF082B"/>
    <w:rsid w:val="00E012D5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E195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CE1959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C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CE1959"/>
    <w:rPr>
      <w:rFonts w:eastAsia="Calibri" w:cs="Arial"/>
      <w:szCs w:val="18"/>
    </w:rPr>
  </w:style>
  <w:style w:type="paragraph" w:styleId="Nagwek">
    <w:name w:val="header"/>
    <w:aliases w:val="Nagłówek strony,Znak1,2"/>
    <w:basedOn w:val="Normalny"/>
    <w:link w:val="NagwekZnak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37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860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8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E195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CE1959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C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CE1959"/>
    <w:rPr>
      <w:rFonts w:eastAsia="Calibri" w:cs="Arial"/>
      <w:szCs w:val="18"/>
    </w:rPr>
  </w:style>
  <w:style w:type="paragraph" w:styleId="Nagwek">
    <w:name w:val="header"/>
    <w:aliases w:val="Nagłówek strony,Znak1,2"/>
    <w:basedOn w:val="Normalny"/>
    <w:link w:val="NagwekZnak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37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860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8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2134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2018-01-28T21:59:00Z</dcterms:created>
  <dcterms:modified xsi:type="dcterms:W3CDTF">2018-01-28T21:59:00Z</dcterms:modified>
</cp:coreProperties>
</file>