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14" w:rsidRPr="002F29C8" w:rsidRDefault="00CD0C14" w:rsidP="00CD0C14">
      <w:pPr>
        <w:jc w:val="center"/>
        <w:rPr>
          <w:rFonts w:asciiTheme="minorHAnsi" w:hAnsiTheme="minorHAnsi" w:cstheme="minorHAnsi"/>
        </w:rPr>
      </w:pPr>
      <w:r w:rsidRPr="002F29C8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2F29C8">
        <w:rPr>
          <w:rFonts w:asciiTheme="minorHAnsi" w:hAnsiTheme="minorHAnsi" w:cstheme="minorHAnsi"/>
        </w:rPr>
        <w:t xml:space="preserve">                                      </w:t>
      </w:r>
      <w:r w:rsidRPr="002F29C8">
        <w:rPr>
          <w:rFonts w:asciiTheme="minorHAnsi" w:hAnsiTheme="minorHAnsi" w:cstheme="minorHAnsi"/>
        </w:rPr>
        <w:t xml:space="preserve"> Biała Podlaska 2022.0</w:t>
      </w:r>
      <w:r w:rsidR="004168E2">
        <w:rPr>
          <w:rFonts w:asciiTheme="minorHAnsi" w:hAnsiTheme="minorHAnsi" w:cstheme="minorHAnsi"/>
        </w:rPr>
        <w:t>5</w:t>
      </w:r>
      <w:r w:rsidRPr="002F29C8">
        <w:rPr>
          <w:rFonts w:asciiTheme="minorHAnsi" w:hAnsiTheme="minorHAnsi" w:cstheme="minorHAnsi"/>
        </w:rPr>
        <w:t>.</w:t>
      </w:r>
      <w:r w:rsidR="004168E2">
        <w:rPr>
          <w:rFonts w:asciiTheme="minorHAnsi" w:hAnsiTheme="minorHAnsi" w:cstheme="minorHAnsi"/>
        </w:rPr>
        <w:t>26</w:t>
      </w:r>
      <w:r w:rsidRPr="002F29C8">
        <w:rPr>
          <w:rFonts w:asciiTheme="minorHAnsi" w:hAnsiTheme="minorHAnsi" w:cstheme="minorHAnsi"/>
        </w:rPr>
        <w:t>.</w:t>
      </w:r>
    </w:p>
    <w:p w:rsidR="002F29C8" w:rsidRPr="002F29C8" w:rsidRDefault="002F29C8" w:rsidP="00CD0C14">
      <w:pPr>
        <w:jc w:val="center"/>
        <w:rPr>
          <w:rFonts w:asciiTheme="minorHAnsi" w:hAnsiTheme="minorHAnsi" w:cstheme="minorHAnsi"/>
        </w:rPr>
      </w:pPr>
    </w:p>
    <w:p w:rsidR="00CD0C14" w:rsidRPr="002F29C8" w:rsidRDefault="00CD0C14" w:rsidP="00CD0C14">
      <w:pPr>
        <w:jc w:val="center"/>
        <w:rPr>
          <w:rFonts w:asciiTheme="minorHAnsi" w:hAnsiTheme="minorHAnsi" w:cstheme="minorHAnsi"/>
        </w:rPr>
      </w:pPr>
    </w:p>
    <w:p w:rsidR="0012795C" w:rsidRPr="004168E2" w:rsidRDefault="00F52112" w:rsidP="00CD0C14">
      <w:pPr>
        <w:jc w:val="center"/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 xml:space="preserve">Odpowiedź na pytanie dotyczące przetargu na dostawę </w:t>
      </w:r>
      <w:r w:rsidR="004168E2">
        <w:rPr>
          <w:rFonts w:asciiTheme="minorHAnsi" w:hAnsiTheme="minorHAnsi" w:cstheme="minorHAnsi"/>
        </w:rPr>
        <w:t>2</w:t>
      </w:r>
      <w:bookmarkStart w:id="0" w:name="_GoBack"/>
      <w:bookmarkEnd w:id="0"/>
      <w:r w:rsidRPr="004168E2">
        <w:rPr>
          <w:rFonts w:asciiTheme="minorHAnsi" w:hAnsiTheme="minorHAnsi" w:cstheme="minorHAnsi"/>
        </w:rPr>
        <w:t xml:space="preserve"> sztuk kompletnych kompaktowych wę</w:t>
      </w:r>
      <w:r w:rsidR="004168E2" w:rsidRPr="004168E2">
        <w:rPr>
          <w:rFonts w:asciiTheme="minorHAnsi" w:hAnsiTheme="minorHAnsi" w:cstheme="minorHAnsi"/>
        </w:rPr>
        <w:t>złów wymiennikowych. Nr sprawy 4</w:t>
      </w:r>
      <w:r w:rsidRPr="004168E2">
        <w:rPr>
          <w:rFonts w:asciiTheme="minorHAnsi" w:hAnsiTheme="minorHAnsi" w:cstheme="minorHAnsi"/>
        </w:rPr>
        <w:t>.PN.D.22.</w:t>
      </w:r>
    </w:p>
    <w:p w:rsidR="002F29C8" w:rsidRPr="004168E2" w:rsidRDefault="002F29C8" w:rsidP="00CD0C14">
      <w:pPr>
        <w:jc w:val="center"/>
        <w:rPr>
          <w:rFonts w:asciiTheme="minorHAnsi" w:hAnsiTheme="minorHAnsi" w:cstheme="minorHAnsi"/>
        </w:rPr>
      </w:pPr>
    </w:p>
    <w:p w:rsidR="0012795C" w:rsidRPr="004168E2" w:rsidRDefault="0012795C" w:rsidP="00274CB2">
      <w:pPr>
        <w:rPr>
          <w:rFonts w:asciiTheme="minorHAnsi" w:hAnsiTheme="minorHAnsi" w:cstheme="minorHAnsi"/>
        </w:rPr>
      </w:pPr>
    </w:p>
    <w:p w:rsidR="002F29C8" w:rsidRPr="004168E2" w:rsidRDefault="00F52112" w:rsidP="002F29C8">
      <w:pPr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>Pytanie.</w:t>
      </w:r>
    </w:p>
    <w:p w:rsidR="004168E2" w:rsidRPr="004168E2" w:rsidRDefault="004168E2" w:rsidP="004168E2">
      <w:pPr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 xml:space="preserve">Czy w oferowanych </w:t>
      </w:r>
      <w:r w:rsidRPr="004168E2">
        <w:rPr>
          <w:rFonts w:asciiTheme="minorHAnsi" w:hAnsiTheme="minorHAnsi" w:cstheme="minorHAnsi"/>
        </w:rPr>
        <w:t xml:space="preserve"> węzłach</w:t>
      </w:r>
      <w:r w:rsidRPr="004168E2">
        <w:rPr>
          <w:rFonts w:asciiTheme="minorHAnsi" w:hAnsiTheme="minorHAnsi" w:cstheme="minorHAnsi"/>
        </w:rPr>
        <w:t xml:space="preserve"> wymiennikowych możemy zastosować </w:t>
      </w:r>
      <w:r w:rsidRPr="004168E2">
        <w:rPr>
          <w:rFonts w:asciiTheme="minorHAnsi" w:hAnsiTheme="minorHAnsi" w:cstheme="minorHAnsi"/>
        </w:rPr>
        <w:t xml:space="preserve"> następując</w:t>
      </w:r>
      <w:r w:rsidRPr="004168E2">
        <w:rPr>
          <w:rFonts w:asciiTheme="minorHAnsi" w:hAnsiTheme="minorHAnsi" w:cstheme="minorHAnsi"/>
        </w:rPr>
        <w:t>e</w:t>
      </w:r>
      <w:r w:rsidRPr="004168E2">
        <w:rPr>
          <w:rFonts w:asciiTheme="minorHAnsi" w:hAnsiTheme="minorHAnsi" w:cstheme="minorHAnsi"/>
        </w:rPr>
        <w:t xml:space="preserve"> urządze</w:t>
      </w:r>
      <w:r w:rsidRPr="004168E2">
        <w:rPr>
          <w:rFonts w:asciiTheme="minorHAnsi" w:hAnsiTheme="minorHAnsi" w:cstheme="minorHAnsi"/>
        </w:rPr>
        <w:t>nia</w:t>
      </w:r>
      <w:r w:rsidRPr="004168E2">
        <w:rPr>
          <w:rFonts w:asciiTheme="minorHAnsi" w:hAnsiTheme="minorHAnsi" w:cstheme="minorHAnsi"/>
        </w:rPr>
        <w:t>:</w:t>
      </w:r>
    </w:p>
    <w:p w:rsidR="004168E2" w:rsidRPr="004168E2" w:rsidRDefault="004168E2" w:rsidP="004168E2">
      <w:pPr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>-zawory odcinające i armaturę produkcji Danfoss</w:t>
      </w:r>
    </w:p>
    <w:p w:rsidR="004168E2" w:rsidRPr="004168E2" w:rsidRDefault="004168E2" w:rsidP="004168E2">
      <w:pPr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>-zawory regulacyjne, siłowniki i czujniki temperatury produkcji Danfoss</w:t>
      </w:r>
    </w:p>
    <w:p w:rsidR="004168E2" w:rsidRPr="004168E2" w:rsidRDefault="004168E2" w:rsidP="004168E2">
      <w:pPr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>-regulator pogodowy produkcji Danfoss</w:t>
      </w:r>
    </w:p>
    <w:p w:rsidR="00F52112" w:rsidRPr="004168E2" w:rsidRDefault="00F52112" w:rsidP="002F29C8">
      <w:pPr>
        <w:spacing w:before="100" w:beforeAutospacing="1"/>
        <w:jc w:val="both"/>
        <w:rPr>
          <w:rFonts w:asciiTheme="minorHAnsi" w:hAnsiTheme="minorHAnsi" w:cstheme="minorHAnsi"/>
        </w:rPr>
      </w:pPr>
      <w:r w:rsidRPr="004168E2">
        <w:rPr>
          <w:rFonts w:asciiTheme="minorHAnsi" w:hAnsiTheme="minorHAnsi" w:cstheme="minorHAnsi"/>
        </w:rPr>
        <w:t>Odpowiedź.</w:t>
      </w:r>
    </w:p>
    <w:p w:rsidR="002F29C8" w:rsidRPr="004168E2" w:rsidRDefault="004168E2" w:rsidP="002F29C8">
      <w:pPr>
        <w:jc w:val="both"/>
        <w:rPr>
          <w:rFonts w:asciiTheme="minorHAnsi" w:hAnsiTheme="minorHAnsi" w:cstheme="minorHAnsi"/>
          <w:lang w:eastAsia="en-US"/>
        </w:rPr>
      </w:pPr>
      <w:r w:rsidRPr="004168E2">
        <w:rPr>
          <w:rFonts w:asciiTheme="minorHAnsi" w:hAnsiTheme="minorHAnsi" w:cstheme="minorHAnsi"/>
        </w:rPr>
        <w:t xml:space="preserve">Zamawiający dopuszcza możliwość zastosowania w oferowanych węzłach zaworów odcinających, armatury i czujników temperatury produkcji Danfoss. Pozostałe urządzenia wymienione w pytaniu należy zastosować takie, jak zostały opisane w warunkach technicznych wykonania węzła (pkt II technologia i </w:t>
      </w:r>
      <w:proofErr w:type="spellStart"/>
      <w:r w:rsidRPr="004168E2">
        <w:rPr>
          <w:rFonts w:asciiTheme="minorHAnsi" w:hAnsiTheme="minorHAnsi" w:cstheme="minorHAnsi"/>
        </w:rPr>
        <w:t>akp</w:t>
      </w:r>
      <w:proofErr w:type="spellEnd"/>
      <w:r w:rsidRPr="004168E2">
        <w:rPr>
          <w:rFonts w:asciiTheme="minorHAnsi" w:hAnsiTheme="minorHAnsi" w:cstheme="minorHAnsi"/>
        </w:rPr>
        <w:t xml:space="preserve"> i a ).</w:t>
      </w:r>
    </w:p>
    <w:p w:rsidR="00CD0C14" w:rsidRPr="002F29C8" w:rsidRDefault="00CD0C14" w:rsidP="00CD0C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:rsidR="00F52112" w:rsidRDefault="00F52112" w:rsidP="00F52112">
      <w:pPr>
        <w:spacing w:before="100" w:beforeAutospacing="1" w:after="100" w:afterAutospacing="1"/>
      </w:pPr>
    </w:p>
    <w:p w:rsidR="0012795C" w:rsidRPr="00FD7441" w:rsidRDefault="0012795C" w:rsidP="00274CB2">
      <w:pPr>
        <w:rPr>
          <w:rFonts w:ascii="Arial" w:hAnsi="Arial" w:cs="Arial"/>
        </w:rPr>
      </w:pPr>
    </w:p>
    <w:p w:rsidR="0012795C" w:rsidRPr="00FD7441" w:rsidRDefault="0012795C" w:rsidP="00274CB2">
      <w:pPr>
        <w:rPr>
          <w:rFonts w:ascii="Arial" w:hAnsi="Arial" w:cs="Arial"/>
        </w:rPr>
      </w:pPr>
    </w:p>
    <w:p w:rsidR="003B5CB9" w:rsidRDefault="00A02CCE" w:rsidP="0012795C">
      <w:pPr>
        <w:tabs>
          <w:tab w:val="left" w:pos="2343"/>
          <w:tab w:val="right" w:pos="10170"/>
        </w:tabs>
        <w:rPr>
          <w:rFonts w:ascii="Arial" w:hAnsi="Arial" w:cs="Arial"/>
        </w:rPr>
      </w:pPr>
      <w:r w:rsidRPr="00FD7441">
        <w:rPr>
          <w:rFonts w:ascii="Arial" w:hAnsi="Arial" w:cs="Arial"/>
        </w:rPr>
        <w:tab/>
      </w: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Default="003B5CB9" w:rsidP="003B5CB9">
      <w:pPr>
        <w:rPr>
          <w:rFonts w:ascii="Arial" w:hAnsi="Arial" w:cs="Arial"/>
        </w:rPr>
      </w:pPr>
    </w:p>
    <w:p w:rsidR="00CC27F1" w:rsidRPr="003B5CB9" w:rsidRDefault="003B5CB9" w:rsidP="003B5CB9">
      <w:pPr>
        <w:tabs>
          <w:tab w:val="left" w:pos="9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27F1" w:rsidRPr="003B5CB9" w:rsidSect="000C721C">
      <w:headerReference w:type="even" r:id="rId7"/>
      <w:headerReference w:type="first" r:id="rId8"/>
      <w:footerReference w:type="first" r:id="rId9"/>
      <w:pgSz w:w="11906" w:h="16838" w:code="9"/>
      <w:pgMar w:top="1950" w:right="836" w:bottom="1797" w:left="900" w:header="53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54" w:rsidRDefault="00287B54">
      <w:r>
        <w:separator/>
      </w:r>
    </w:p>
  </w:endnote>
  <w:endnote w:type="continuationSeparator" w:id="0">
    <w:p w:rsidR="00287B54" w:rsidRDefault="002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CD0C14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0" t="0" r="35560" b="260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FD24F" id="Łącznik prostoliniow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CD0C14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4360A8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647825" cy="704850"/>
                <wp:effectExtent l="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</w:t>
          </w:r>
          <w:r w:rsidR="00F52112">
            <w:rPr>
              <w:rFonts w:ascii="Arial" w:hAnsi="Arial" w:cs="Arial"/>
              <w:color w:val="808080"/>
              <w:sz w:val="15"/>
              <w:szCs w:val="15"/>
            </w:rPr>
            <w:t>14 2</w:t>
          </w:r>
          <w:r w:rsidR="003B5CB9">
            <w:rPr>
              <w:rFonts w:ascii="Arial" w:hAnsi="Arial" w:cs="Arial"/>
              <w:color w:val="808080"/>
              <w:sz w:val="15"/>
              <w:szCs w:val="15"/>
            </w:rPr>
            <w:t>17 5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54" w:rsidRDefault="00287B54">
      <w:r>
        <w:separator/>
      </w:r>
    </w:p>
  </w:footnote>
  <w:footnote w:type="continuationSeparator" w:id="0">
    <w:p w:rsidR="00287B54" w:rsidRDefault="0028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287B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CD0C14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10160</wp:posOffset>
          </wp:positionV>
          <wp:extent cx="2284095" cy="586740"/>
          <wp:effectExtent l="0" t="0" r="1905" b="3810"/>
          <wp:wrapNone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Pr="004360A8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6650" cy="5524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12"/>
    <w:rsid w:val="00023E26"/>
    <w:rsid w:val="00052FB3"/>
    <w:rsid w:val="00097830"/>
    <w:rsid w:val="000B2AEF"/>
    <w:rsid w:val="000C721C"/>
    <w:rsid w:val="000D4CA0"/>
    <w:rsid w:val="000E0A19"/>
    <w:rsid w:val="000E4915"/>
    <w:rsid w:val="0012795C"/>
    <w:rsid w:val="001529E6"/>
    <w:rsid w:val="001645D6"/>
    <w:rsid w:val="001661B1"/>
    <w:rsid w:val="00190D55"/>
    <w:rsid w:val="001969BF"/>
    <w:rsid w:val="001C617B"/>
    <w:rsid w:val="001E4FCC"/>
    <w:rsid w:val="00223D93"/>
    <w:rsid w:val="00230E4D"/>
    <w:rsid w:val="00235D05"/>
    <w:rsid w:val="002444E9"/>
    <w:rsid w:val="002558DA"/>
    <w:rsid w:val="00274CB2"/>
    <w:rsid w:val="00285972"/>
    <w:rsid w:val="00287B54"/>
    <w:rsid w:val="002F29C8"/>
    <w:rsid w:val="002F33A7"/>
    <w:rsid w:val="003066A8"/>
    <w:rsid w:val="00317C33"/>
    <w:rsid w:val="003338C9"/>
    <w:rsid w:val="00347EAB"/>
    <w:rsid w:val="00351408"/>
    <w:rsid w:val="00357C59"/>
    <w:rsid w:val="0036506A"/>
    <w:rsid w:val="00367B3F"/>
    <w:rsid w:val="00384D6E"/>
    <w:rsid w:val="003B2E89"/>
    <w:rsid w:val="003B3563"/>
    <w:rsid w:val="003B416D"/>
    <w:rsid w:val="003B5CB9"/>
    <w:rsid w:val="003C4CA3"/>
    <w:rsid w:val="004127CC"/>
    <w:rsid w:val="004168E2"/>
    <w:rsid w:val="004303C5"/>
    <w:rsid w:val="0043304C"/>
    <w:rsid w:val="004360A8"/>
    <w:rsid w:val="004605A2"/>
    <w:rsid w:val="00491BD9"/>
    <w:rsid w:val="004A78BF"/>
    <w:rsid w:val="004D5112"/>
    <w:rsid w:val="004E26FF"/>
    <w:rsid w:val="005110B2"/>
    <w:rsid w:val="00516717"/>
    <w:rsid w:val="00516895"/>
    <w:rsid w:val="00567C03"/>
    <w:rsid w:val="005B6897"/>
    <w:rsid w:val="005D1FDA"/>
    <w:rsid w:val="005D3F38"/>
    <w:rsid w:val="005F0372"/>
    <w:rsid w:val="00620B1E"/>
    <w:rsid w:val="00636ABE"/>
    <w:rsid w:val="00654338"/>
    <w:rsid w:val="00691798"/>
    <w:rsid w:val="0071236F"/>
    <w:rsid w:val="00751240"/>
    <w:rsid w:val="0075556E"/>
    <w:rsid w:val="0075571F"/>
    <w:rsid w:val="00757A32"/>
    <w:rsid w:val="007669FF"/>
    <w:rsid w:val="007A1C99"/>
    <w:rsid w:val="007B3F65"/>
    <w:rsid w:val="00802AAB"/>
    <w:rsid w:val="0083756B"/>
    <w:rsid w:val="008D5117"/>
    <w:rsid w:val="00917C56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12C46"/>
    <w:rsid w:val="00A20D48"/>
    <w:rsid w:val="00A35591"/>
    <w:rsid w:val="00A4313A"/>
    <w:rsid w:val="00A4622B"/>
    <w:rsid w:val="00A80E9E"/>
    <w:rsid w:val="00AE1CAB"/>
    <w:rsid w:val="00B579B7"/>
    <w:rsid w:val="00BC2615"/>
    <w:rsid w:val="00BC4888"/>
    <w:rsid w:val="00BC6F0A"/>
    <w:rsid w:val="00C07081"/>
    <w:rsid w:val="00C11D5A"/>
    <w:rsid w:val="00C17E03"/>
    <w:rsid w:val="00C300E2"/>
    <w:rsid w:val="00C378DC"/>
    <w:rsid w:val="00C4540E"/>
    <w:rsid w:val="00C4752E"/>
    <w:rsid w:val="00C6537A"/>
    <w:rsid w:val="00C71CA5"/>
    <w:rsid w:val="00C74E83"/>
    <w:rsid w:val="00CC27F1"/>
    <w:rsid w:val="00CC29E5"/>
    <w:rsid w:val="00CC4A7B"/>
    <w:rsid w:val="00CD0C14"/>
    <w:rsid w:val="00CD1749"/>
    <w:rsid w:val="00CE6333"/>
    <w:rsid w:val="00D24EB9"/>
    <w:rsid w:val="00D432A7"/>
    <w:rsid w:val="00D62339"/>
    <w:rsid w:val="00D80C0A"/>
    <w:rsid w:val="00DB7758"/>
    <w:rsid w:val="00DD1809"/>
    <w:rsid w:val="00E0293A"/>
    <w:rsid w:val="00E10DA7"/>
    <w:rsid w:val="00E223C9"/>
    <w:rsid w:val="00E446DB"/>
    <w:rsid w:val="00E57EEF"/>
    <w:rsid w:val="00E620F6"/>
    <w:rsid w:val="00E67B01"/>
    <w:rsid w:val="00E701C0"/>
    <w:rsid w:val="00EB5AB1"/>
    <w:rsid w:val="00F04344"/>
    <w:rsid w:val="00F10C02"/>
    <w:rsid w:val="00F52112"/>
    <w:rsid w:val="00F56858"/>
    <w:rsid w:val="00F60A55"/>
    <w:rsid w:val="00F610EA"/>
    <w:rsid w:val="00F81675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1F5F1B2C-FBFA-4C01-A3A4-F9170F0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zukZ.PEC\Documents\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737-BF09-4C30-889B-59C52D21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firmowy.dot</Template>
  <TotalTime>30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Zbigniew Jaroszuk</dc:creator>
  <cp:keywords/>
  <cp:lastModifiedBy>Zbigniew Jaroszuk</cp:lastModifiedBy>
  <cp:revision>3</cp:revision>
  <cp:lastPrinted>2015-01-22T14:41:00Z</cp:lastPrinted>
  <dcterms:created xsi:type="dcterms:W3CDTF">2022-03-04T08:34:00Z</dcterms:created>
  <dcterms:modified xsi:type="dcterms:W3CDTF">2022-05-26T05:03:00Z</dcterms:modified>
</cp:coreProperties>
</file>